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9400"/>
        <w:gridCol w:w="1559"/>
        <w:gridCol w:w="1420"/>
        <w:gridCol w:w="2390"/>
      </w:tblGrid>
      <w:tr w:rsidR="00E44900" w:rsidRPr="00EE42F5" w:rsidTr="00F51A0A">
        <w:tc>
          <w:tcPr>
            <w:tcW w:w="15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900" w:rsidRPr="00F51A0A" w:rsidRDefault="00E44900" w:rsidP="00957E40">
            <w:pPr>
              <w:ind w:right="-14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F51A0A">
              <w:rPr>
                <w:b/>
                <w:i/>
                <w:color w:val="000000"/>
                <w:sz w:val="16"/>
                <w:szCs w:val="16"/>
              </w:rPr>
              <w:t>Приложение №</w:t>
            </w:r>
            <w:r w:rsidR="001C35FD" w:rsidRPr="00F51A0A">
              <w:rPr>
                <w:b/>
                <w:i/>
                <w:color w:val="000000"/>
                <w:sz w:val="16"/>
                <w:szCs w:val="16"/>
              </w:rPr>
              <w:t>5</w:t>
            </w:r>
          </w:p>
          <w:p w:rsidR="00E44900" w:rsidRPr="00EE42F5" w:rsidRDefault="001C35FD" w:rsidP="00957E40">
            <w:pPr>
              <w:ind w:right="-14"/>
              <w:jc w:val="right"/>
              <w:rPr>
                <w:b/>
                <w:color w:val="000000"/>
                <w:sz w:val="18"/>
                <w:szCs w:val="18"/>
              </w:rPr>
            </w:pPr>
            <w:r w:rsidRPr="00F51A0A">
              <w:rPr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F51A0A">
              <w:rPr>
                <w:i/>
                <w:sz w:val="16"/>
                <w:szCs w:val="16"/>
              </w:rPr>
              <w:t xml:space="preserve"> А</w:t>
            </w:r>
            <w:proofErr w:type="gramEnd"/>
            <w:r w:rsidRPr="00F51A0A">
              <w:rPr>
                <w:i/>
                <w:sz w:val="16"/>
                <w:szCs w:val="16"/>
              </w:rPr>
              <w:t xml:space="preserve"> СРО РОСА</w:t>
            </w:r>
          </w:p>
        </w:tc>
      </w:tr>
      <w:tr w:rsidR="00E44900" w:rsidRPr="00EE42F5" w:rsidTr="00F51A0A">
        <w:tc>
          <w:tcPr>
            <w:tcW w:w="15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Pr="00EE42F5" w:rsidRDefault="00E44900" w:rsidP="00957E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EE42F5">
              <w:rPr>
                <w:b/>
                <w:sz w:val="24"/>
                <w:szCs w:val="24"/>
              </w:rPr>
              <w:t>СВЕДЕНИЯ</w:t>
            </w:r>
          </w:p>
          <w:p w:rsidR="00E44900" w:rsidRPr="00EE42F5" w:rsidRDefault="00E44900" w:rsidP="00957E40">
            <w:pPr>
              <w:pStyle w:val="af2"/>
              <w:jc w:val="center"/>
              <w:rPr>
                <w:b/>
                <w:color w:val="000000"/>
                <w:sz w:val="18"/>
                <w:szCs w:val="18"/>
              </w:rPr>
            </w:pPr>
            <w:r w:rsidRPr="00EE42F5">
              <w:rPr>
                <w:b/>
                <w:sz w:val="24"/>
                <w:szCs w:val="24"/>
              </w:rPr>
              <w:t xml:space="preserve">о системе </w:t>
            </w:r>
            <w:proofErr w:type="gramStart"/>
            <w:r w:rsidRPr="00EE42F5">
              <w:rPr>
                <w:b/>
                <w:sz w:val="24"/>
                <w:szCs w:val="24"/>
              </w:rPr>
              <w:t>контроля  за</w:t>
            </w:r>
            <w:proofErr w:type="gramEnd"/>
            <w:r w:rsidRPr="00EE42F5">
              <w:rPr>
                <w:b/>
                <w:sz w:val="24"/>
                <w:szCs w:val="24"/>
              </w:rPr>
              <w:t xml:space="preserve"> качеством выполняемых работ</w:t>
            </w:r>
          </w:p>
        </w:tc>
      </w:tr>
      <w:tr w:rsidR="00E44900" w:rsidRPr="00EE42F5" w:rsidTr="00F51A0A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E44900" w:rsidRPr="00EE42F5" w:rsidRDefault="00E44900" w:rsidP="00957E40">
            <w:pPr>
              <w:ind w:right="-14"/>
              <w:jc w:val="center"/>
              <w:rPr>
                <w:b/>
                <w:color w:val="000000"/>
                <w:sz w:val="18"/>
                <w:szCs w:val="18"/>
              </w:rPr>
            </w:pPr>
            <w:r w:rsidRPr="00EE42F5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00" w:type="dxa"/>
            <w:vMerge w:val="restart"/>
            <w:tcBorders>
              <w:top w:val="single" w:sz="4" w:space="0" w:color="auto"/>
            </w:tcBorders>
          </w:tcPr>
          <w:p w:rsidR="00E44900" w:rsidRPr="00EE42F5" w:rsidRDefault="00E44900" w:rsidP="00957E40">
            <w:pPr>
              <w:ind w:right="-14"/>
              <w:jc w:val="center"/>
              <w:rPr>
                <w:b/>
                <w:color w:val="000000"/>
                <w:sz w:val="18"/>
                <w:szCs w:val="18"/>
              </w:rPr>
            </w:pPr>
            <w:r w:rsidRPr="00EE42F5">
              <w:rPr>
                <w:b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44900" w:rsidRPr="00EE42F5" w:rsidRDefault="00E44900" w:rsidP="00957E40">
            <w:pPr>
              <w:ind w:right="-14"/>
              <w:jc w:val="center"/>
              <w:rPr>
                <w:b/>
                <w:color w:val="000000"/>
                <w:sz w:val="18"/>
                <w:szCs w:val="18"/>
              </w:rPr>
            </w:pPr>
            <w:r w:rsidRPr="00EE42F5">
              <w:rPr>
                <w:b/>
                <w:color w:val="000000"/>
                <w:sz w:val="18"/>
                <w:szCs w:val="18"/>
              </w:rPr>
              <w:t>должностные лица, ответственные за контроль качества работ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E44900" w:rsidRPr="00EE42F5" w:rsidRDefault="00D64D5D" w:rsidP="00957E40">
            <w:pPr>
              <w:ind w:right="-1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</w:t>
            </w:r>
            <w:r w:rsidR="00E44900" w:rsidRPr="00EE42F5">
              <w:rPr>
                <w:b/>
                <w:color w:val="000000"/>
                <w:sz w:val="18"/>
                <w:szCs w:val="18"/>
              </w:rPr>
              <w:t>боснование осуществления контроля (№ и дата Приказа</w:t>
            </w:r>
            <w:r w:rsidR="00E44900">
              <w:rPr>
                <w:b/>
                <w:color w:val="000000"/>
                <w:sz w:val="18"/>
                <w:szCs w:val="18"/>
              </w:rPr>
              <w:t>,</w:t>
            </w:r>
            <w:r w:rsidR="00E44900" w:rsidRPr="00EE42F5">
              <w:rPr>
                <w:b/>
                <w:color w:val="000000"/>
                <w:sz w:val="18"/>
                <w:szCs w:val="18"/>
              </w:rPr>
              <w:t xml:space="preserve"> инструкции и приложения о видах контроля)</w:t>
            </w:r>
          </w:p>
        </w:tc>
      </w:tr>
      <w:tr w:rsidR="00E44900" w:rsidRPr="00EE42F5" w:rsidTr="00F51A0A">
        <w:tc>
          <w:tcPr>
            <w:tcW w:w="523" w:type="dxa"/>
            <w:vMerge/>
          </w:tcPr>
          <w:p w:rsidR="00E44900" w:rsidRPr="00EE42F5" w:rsidRDefault="00E44900" w:rsidP="00957E40">
            <w:pPr>
              <w:ind w:right="-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0" w:type="dxa"/>
            <w:vMerge/>
          </w:tcPr>
          <w:p w:rsidR="00E44900" w:rsidRPr="00EE42F5" w:rsidRDefault="00E44900" w:rsidP="00957E40">
            <w:pPr>
              <w:ind w:right="-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4900" w:rsidRPr="00EE42F5" w:rsidRDefault="00E44900" w:rsidP="00957E40">
            <w:pPr>
              <w:ind w:right="-14"/>
              <w:jc w:val="center"/>
              <w:rPr>
                <w:b/>
                <w:color w:val="000000"/>
                <w:sz w:val="18"/>
                <w:szCs w:val="18"/>
              </w:rPr>
            </w:pPr>
            <w:r w:rsidRPr="00EE42F5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20" w:type="dxa"/>
          </w:tcPr>
          <w:p w:rsidR="00E44900" w:rsidRPr="00EE42F5" w:rsidRDefault="00E44900" w:rsidP="00957E40">
            <w:pPr>
              <w:ind w:right="-14"/>
              <w:jc w:val="center"/>
              <w:rPr>
                <w:b/>
                <w:color w:val="000000"/>
                <w:sz w:val="18"/>
                <w:szCs w:val="18"/>
              </w:rPr>
            </w:pPr>
            <w:r w:rsidRPr="00EE42F5">
              <w:rPr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2390" w:type="dxa"/>
          </w:tcPr>
          <w:p w:rsidR="00E44900" w:rsidRPr="00EE42F5" w:rsidRDefault="00E44900" w:rsidP="00957E40">
            <w:pPr>
              <w:ind w:right="-1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4900" w:rsidRPr="001B6F91" w:rsidTr="00F51A0A">
        <w:tc>
          <w:tcPr>
            <w:tcW w:w="523" w:type="dxa"/>
          </w:tcPr>
          <w:p w:rsidR="00E44900" w:rsidRPr="001B6F91" w:rsidRDefault="00E44900" w:rsidP="00957E40">
            <w:pP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B6F9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0" w:type="dxa"/>
          </w:tcPr>
          <w:p w:rsidR="00E44900" w:rsidRPr="001B6F91" w:rsidRDefault="00E44900" w:rsidP="00957E40">
            <w:pP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B6F9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4900" w:rsidRPr="001B6F91" w:rsidRDefault="00E44900" w:rsidP="00957E40">
            <w:pP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B6F9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E44900" w:rsidRPr="001B6F91" w:rsidRDefault="00E44900" w:rsidP="00957E40">
            <w:pP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B6F9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E44900" w:rsidRPr="001B6F91" w:rsidRDefault="00E44900" w:rsidP="00957E40">
            <w:pP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B6F91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4900" w:rsidRPr="00337C26" w:rsidTr="00F51A0A">
        <w:tc>
          <w:tcPr>
            <w:tcW w:w="523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9400" w:type="dxa"/>
          </w:tcPr>
          <w:p w:rsidR="00E44900" w:rsidRPr="00B755BA" w:rsidRDefault="00E44900" w:rsidP="00B755BA">
            <w:pPr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B755BA">
              <w:rPr>
                <w:color w:val="000000"/>
                <w:sz w:val="24"/>
                <w:szCs w:val="24"/>
              </w:rPr>
              <w:t>Входной контроль предоставляемой проектной документации</w:t>
            </w:r>
            <w:r w:rsidR="00B755BA" w:rsidRPr="00B755BA">
              <w:rPr>
                <w:color w:val="000000"/>
                <w:sz w:val="24"/>
                <w:szCs w:val="24"/>
              </w:rPr>
              <w:t xml:space="preserve"> </w:t>
            </w:r>
            <w:r w:rsidR="00B755BA" w:rsidRPr="00B755BA">
              <w:rPr>
                <w:sz w:val="24"/>
                <w:szCs w:val="24"/>
              </w:rPr>
              <w:t>объектов капитального строительства, проекта организации работ по сносу объекта капитального строительства</w:t>
            </w:r>
          </w:p>
        </w:tc>
        <w:tc>
          <w:tcPr>
            <w:tcW w:w="1559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4900" w:rsidRPr="00337C26" w:rsidTr="00F51A0A">
        <w:tc>
          <w:tcPr>
            <w:tcW w:w="523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9400" w:type="dxa"/>
          </w:tcPr>
          <w:p w:rsidR="00E44900" w:rsidRPr="00B755BA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B755BA">
              <w:rPr>
                <w:color w:val="000000"/>
                <w:sz w:val="24"/>
                <w:szCs w:val="24"/>
              </w:rPr>
              <w:t>Приемка вынесенной в натуру геодезической разбивочной основы</w:t>
            </w:r>
          </w:p>
        </w:tc>
        <w:tc>
          <w:tcPr>
            <w:tcW w:w="1559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4900" w:rsidRPr="00337C26" w:rsidTr="00F51A0A">
        <w:tc>
          <w:tcPr>
            <w:tcW w:w="523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9400" w:type="dxa"/>
          </w:tcPr>
          <w:p w:rsidR="00E44900" w:rsidRPr="00B755BA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B755BA">
              <w:rPr>
                <w:color w:val="000000"/>
                <w:sz w:val="24"/>
                <w:szCs w:val="24"/>
              </w:rPr>
              <w:t>Входной контроль качества строительных материалов, изделий, конструкций</w:t>
            </w:r>
          </w:p>
        </w:tc>
        <w:tc>
          <w:tcPr>
            <w:tcW w:w="1559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E44900" w:rsidRPr="00337C26" w:rsidRDefault="00E44900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A0A" w:rsidRPr="00337C26" w:rsidTr="00F51A0A">
        <w:tc>
          <w:tcPr>
            <w:tcW w:w="523" w:type="dxa"/>
          </w:tcPr>
          <w:p w:rsidR="00F51A0A" w:rsidRPr="00337C26" w:rsidRDefault="00F51A0A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9400" w:type="dxa"/>
          </w:tcPr>
          <w:p w:rsidR="00F51A0A" w:rsidRPr="00B755BA" w:rsidRDefault="00F51A0A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B755BA">
              <w:rPr>
                <w:sz w:val="24"/>
                <w:szCs w:val="24"/>
              </w:rPr>
              <w:t>Контроль проверки соблюдения установленных норм и правил складирования и хранения применяемой продукции</w:t>
            </w:r>
          </w:p>
        </w:tc>
        <w:tc>
          <w:tcPr>
            <w:tcW w:w="1559" w:type="dxa"/>
          </w:tcPr>
          <w:p w:rsidR="00F51A0A" w:rsidRPr="00337C26" w:rsidRDefault="00F51A0A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51A0A" w:rsidRPr="00337C26" w:rsidRDefault="00F51A0A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51A0A" w:rsidRPr="00337C26" w:rsidRDefault="00F51A0A" w:rsidP="00957E40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A0A" w:rsidRPr="00337C26" w:rsidTr="00F51A0A">
        <w:tc>
          <w:tcPr>
            <w:tcW w:w="523" w:type="dxa"/>
          </w:tcPr>
          <w:p w:rsidR="00F51A0A" w:rsidRPr="00337C26" w:rsidRDefault="00F51A0A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5)</w:t>
            </w:r>
          </w:p>
        </w:tc>
        <w:tc>
          <w:tcPr>
            <w:tcW w:w="9400" w:type="dxa"/>
          </w:tcPr>
          <w:p w:rsidR="00F51A0A" w:rsidRPr="00B755BA" w:rsidRDefault="00F51A0A" w:rsidP="00081467">
            <w:pPr>
              <w:ind w:right="-14"/>
              <w:jc w:val="center"/>
              <w:rPr>
                <w:sz w:val="24"/>
                <w:szCs w:val="24"/>
              </w:rPr>
            </w:pPr>
            <w:r w:rsidRPr="00B755BA">
              <w:rPr>
                <w:sz w:val="24"/>
                <w:szCs w:val="24"/>
              </w:rPr>
              <w:t>Контроль последовательности и состава технологических операций по строительству,</w:t>
            </w:r>
            <w:r>
              <w:rPr>
                <w:sz w:val="24"/>
                <w:szCs w:val="24"/>
              </w:rPr>
              <w:t xml:space="preserve"> реконструкции, капитальному ремонту,</w:t>
            </w:r>
            <w:r w:rsidRPr="00B755BA">
              <w:rPr>
                <w:sz w:val="24"/>
                <w:szCs w:val="24"/>
              </w:rPr>
              <w:t xml:space="preserve"> сносу объектов капитального строительства </w:t>
            </w:r>
          </w:p>
        </w:tc>
        <w:tc>
          <w:tcPr>
            <w:tcW w:w="1559" w:type="dxa"/>
          </w:tcPr>
          <w:p w:rsidR="00F51A0A" w:rsidRPr="00337C26" w:rsidRDefault="00F51A0A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51A0A" w:rsidRPr="00337C26" w:rsidRDefault="00F51A0A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F51A0A" w:rsidRPr="00337C26" w:rsidRDefault="00F51A0A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467" w:rsidRPr="00337C26" w:rsidTr="00F51A0A">
        <w:tc>
          <w:tcPr>
            <w:tcW w:w="523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9400" w:type="dxa"/>
          </w:tcPr>
          <w:p w:rsidR="00081467" w:rsidRPr="00B755BA" w:rsidRDefault="004C4B5E" w:rsidP="00081467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заказчиком о</w:t>
            </w:r>
            <w:r w:rsidR="00081467" w:rsidRPr="00B755BA">
              <w:rPr>
                <w:sz w:val="24"/>
                <w:szCs w:val="24"/>
              </w:rPr>
              <w:t>свидетельствование работ, скрываемых последующими работами 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  <w:tc>
          <w:tcPr>
            <w:tcW w:w="1559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467" w:rsidRPr="00337C26" w:rsidTr="00F51A0A">
        <w:tc>
          <w:tcPr>
            <w:tcW w:w="523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C26"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9400" w:type="dxa"/>
          </w:tcPr>
          <w:p w:rsidR="00B755BA" w:rsidRPr="00B755BA" w:rsidRDefault="00B755BA" w:rsidP="00B755BA">
            <w:pPr>
              <w:ind w:right="-14"/>
              <w:jc w:val="center"/>
              <w:rPr>
                <w:sz w:val="24"/>
                <w:szCs w:val="24"/>
              </w:rPr>
            </w:pPr>
            <w:r w:rsidRPr="00B755BA">
              <w:rPr>
                <w:sz w:val="24"/>
                <w:szCs w:val="24"/>
              </w:rPr>
      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</w:t>
            </w:r>
          </w:p>
        </w:tc>
        <w:tc>
          <w:tcPr>
            <w:tcW w:w="1559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467" w:rsidRPr="00337C26" w:rsidTr="00F51A0A">
        <w:tc>
          <w:tcPr>
            <w:tcW w:w="523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8)</w:t>
            </w:r>
          </w:p>
        </w:tc>
        <w:tc>
          <w:tcPr>
            <w:tcW w:w="9400" w:type="dxa"/>
          </w:tcPr>
          <w:p w:rsidR="00081467" w:rsidRPr="00B755BA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B755BA">
              <w:rPr>
                <w:color w:val="000000"/>
                <w:sz w:val="24"/>
                <w:szCs w:val="24"/>
              </w:rPr>
              <w:t>Лабораторный контроль качества (при наличии)</w:t>
            </w:r>
          </w:p>
        </w:tc>
        <w:tc>
          <w:tcPr>
            <w:tcW w:w="1559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467" w:rsidRPr="00337C26" w:rsidTr="00F51A0A">
        <w:tc>
          <w:tcPr>
            <w:tcW w:w="523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9)</w:t>
            </w:r>
          </w:p>
        </w:tc>
        <w:tc>
          <w:tcPr>
            <w:tcW w:w="9400" w:type="dxa"/>
          </w:tcPr>
          <w:p w:rsidR="00081467" w:rsidRPr="00B755BA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B755BA">
              <w:rPr>
                <w:color w:val="000000"/>
                <w:sz w:val="24"/>
                <w:szCs w:val="24"/>
              </w:rPr>
              <w:t>Инспекционный контроль качества работ (внутренний)</w:t>
            </w:r>
          </w:p>
        </w:tc>
        <w:tc>
          <w:tcPr>
            <w:tcW w:w="1559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467" w:rsidRPr="00337C26" w:rsidTr="00F51A0A">
        <w:tc>
          <w:tcPr>
            <w:tcW w:w="523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337C26">
              <w:rPr>
                <w:color w:val="000000"/>
                <w:sz w:val="24"/>
                <w:szCs w:val="24"/>
              </w:rPr>
              <w:t>10)</w:t>
            </w:r>
          </w:p>
        </w:tc>
        <w:tc>
          <w:tcPr>
            <w:tcW w:w="9400" w:type="dxa"/>
          </w:tcPr>
          <w:p w:rsidR="00081467" w:rsidRPr="00B755BA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  <w:r w:rsidRPr="00B755BA">
              <w:rPr>
                <w:color w:val="000000"/>
                <w:sz w:val="24"/>
                <w:szCs w:val="24"/>
              </w:rPr>
              <w:t>Наличие сертификата соответствия СМК (при наличии)</w:t>
            </w:r>
          </w:p>
        </w:tc>
        <w:tc>
          <w:tcPr>
            <w:tcW w:w="1559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81467" w:rsidRPr="00337C26" w:rsidRDefault="00081467" w:rsidP="00081467">
            <w:pPr>
              <w:ind w:right="-1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4900" w:rsidRDefault="00E44900" w:rsidP="00E44900">
      <w:pPr>
        <w:spacing w:line="240" w:lineRule="exact"/>
        <w:rPr>
          <w:sz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510"/>
        <w:gridCol w:w="1980"/>
        <w:gridCol w:w="3870"/>
      </w:tblGrid>
      <w:tr w:rsidR="00E44900" w:rsidRPr="00337C26" w:rsidTr="00957E40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C26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900" w:rsidRPr="00B500D4" w:rsidRDefault="00E44900" w:rsidP="00E44900">
      <w:pPr>
        <w:pStyle w:val="ConsNonformat2"/>
        <w:widowControl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500D4">
        <w:rPr>
          <w:rFonts w:ascii="Times New Roman" w:hAnsi="Times New Roman" w:cs="Times New Roman"/>
          <w:color w:val="000000"/>
          <w:sz w:val="18"/>
          <w:szCs w:val="18"/>
        </w:rPr>
        <w:t>(должност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ь руководителя, </w:t>
      </w:r>
      <w:r w:rsidRPr="00B500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B500D4">
        <w:rPr>
          <w:rFonts w:ascii="Times New Roman" w:hAnsi="Times New Roman" w:cs="Times New Roman"/>
          <w:color w:val="000000"/>
          <w:sz w:val="18"/>
          <w:szCs w:val="18"/>
        </w:rPr>
        <w:t>и.п</w:t>
      </w:r>
      <w:proofErr w:type="spellEnd"/>
      <w:r w:rsidRPr="00B500D4">
        <w:rPr>
          <w:rFonts w:ascii="Times New Roman" w:hAnsi="Times New Roman" w:cs="Times New Roman"/>
          <w:color w:val="000000"/>
          <w:sz w:val="18"/>
          <w:szCs w:val="18"/>
        </w:rPr>
        <w:t>.)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B500D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0D4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Pr="00B500D4">
        <w:rPr>
          <w:rFonts w:ascii="Times New Roman" w:hAnsi="Times New Roman" w:cs="Times New Roman"/>
          <w:sz w:val="18"/>
          <w:szCs w:val="18"/>
        </w:rPr>
        <w:tab/>
      </w:r>
      <w:r w:rsidRPr="00B500D4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B500D4">
        <w:rPr>
          <w:rFonts w:ascii="Times New Roman" w:hAnsi="Times New Roman" w:cs="Times New Roman"/>
          <w:sz w:val="18"/>
          <w:szCs w:val="18"/>
        </w:rPr>
        <w:tab/>
      </w:r>
      <w:r w:rsidRPr="00B500D4">
        <w:rPr>
          <w:rFonts w:ascii="Times New Roman" w:hAnsi="Times New Roman" w:cs="Times New Roman"/>
          <w:sz w:val="18"/>
          <w:szCs w:val="18"/>
        </w:rPr>
        <w:tab/>
      </w:r>
      <w:r w:rsidRPr="00B500D4">
        <w:rPr>
          <w:rFonts w:ascii="Times New Roman" w:hAnsi="Times New Roman" w:cs="Times New Roman"/>
          <w:sz w:val="18"/>
          <w:szCs w:val="18"/>
        </w:rPr>
        <w:tab/>
      </w:r>
      <w:r w:rsidRPr="00B500D4">
        <w:rPr>
          <w:rFonts w:ascii="Times New Roman" w:hAnsi="Times New Roman" w:cs="Times New Roman"/>
          <w:sz w:val="18"/>
          <w:szCs w:val="18"/>
        </w:rPr>
        <w:tab/>
        <w:t xml:space="preserve"> (фамилия, инициалы)</w:t>
      </w:r>
    </w:p>
    <w:tbl>
      <w:tblPr>
        <w:tblW w:w="1095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46"/>
        <w:gridCol w:w="164"/>
        <w:gridCol w:w="481"/>
        <w:gridCol w:w="386"/>
        <w:gridCol w:w="1564"/>
        <w:gridCol w:w="517"/>
        <w:gridCol w:w="496"/>
        <w:gridCol w:w="696"/>
      </w:tblGrid>
      <w:tr w:rsidR="00E44900" w:rsidRPr="00337C26" w:rsidTr="00957E40">
        <w:trPr>
          <w:cantSplit/>
          <w:jc w:val="center"/>
        </w:trPr>
        <w:tc>
          <w:tcPr>
            <w:tcW w:w="6646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4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6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E44900" w:rsidRDefault="00E44900" w:rsidP="00E44900">
      <w:pPr>
        <w:spacing w:line="240" w:lineRule="exact"/>
        <w:rPr>
          <w:sz w:val="24"/>
        </w:rPr>
      </w:pPr>
    </w:p>
    <w:p w:rsidR="001C35FD" w:rsidRPr="00303EDC" w:rsidRDefault="001C35FD" w:rsidP="00440DC0">
      <w:pPr>
        <w:tabs>
          <w:tab w:val="left" w:pos="12960"/>
        </w:tabs>
        <w:ind w:right="-766"/>
        <w:rPr>
          <w:sz w:val="24"/>
        </w:rPr>
      </w:pPr>
    </w:p>
    <w:p w:rsidR="001C35FD" w:rsidRDefault="001C35FD" w:rsidP="00E44900">
      <w:pPr>
        <w:tabs>
          <w:tab w:val="left" w:pos="12960"/>
        </w:tabs>
        <w:ind w:left="720" w:right="-766"/>
        <w:jc w:val="center"/>
        <w:rPr>
          <w:sz w:val="24"/>
        </w:rPr>
      </w:pPr>
    </w:p>
    <w:p w:rsidR="001F5F7C" w:rsidRDefault="001F5F7C" w:rsidP="00E44900">
      <w:pPr>
        <w:tabs>
          <w:tab w:val="left" w:pos="12960"/>
        </w:tabs>
        <w:ind w:left="720" w:right="-766"/>
        <w:jc w:val="center"/>
        <w:rPr>
          <w:sz w:val="24"/>
        </w:rPr>
      </w:pPr>
    </w:p>
    <w:p w:rsidR="001F5F7C" w:rsidRDefault="001F5F7C" w:rsidP="00E44900">
      <w:pPr>
        <w:tabs>
          <w:tab w:val="left" w:pos="12960"/>
        </w:tabs>
        <w:ind w:left="720" w:right="-766"/>
        <w:jc w:val="center"/>
        <w:rPr>
          <w:sz w:val="24"/>
        </w:rPr>
        <w:sectPr w:rsidR="001F5F7C" w:rsidSect="00090672">
          <w:pgSz w:w="16838" w:h="11906" w:orient="landscape" w:code="9"/>
          <w:pgMar w:top="1134" w:right="567" w:bottom="567" w:left="567" w:header="720" w:footer="720" w:gutter="0"/>
          <w:cols w:space="720"/>
          <w:titlePg/>
        </w:sectPr>
      </w:pPr>
    </w:p>
    <w:p w:rsidR="001F5F7C" w:rsidRDefault="001F5F7C" w:rsidP="001F5F7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5F7C" w:rsidRPr="001F5F7C" w:rsidTr="003317E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F7C" w:rsidRPr="001F5F7C" w:rsidRDefault="001F5F7C" w:rsidP="003317E8">
            <w:pPr>
              <w:jc w:val="center"/>
              <w:outlineLvl w:val="0"/>
              <w:rPr>
                <w:bCs/>
                <w:color w:val="333333"/>
                <w:kern w:val="36"/>
              </w:rPr>
            </w:pPr>
          </w:p>
        </w:tc>
      </w:tr>
    </w:tbl>
    <w:p w:rsidR="001F5F7C" w:rsidRPr="001F5F7C" w:rsidRDefault="001F5F7C" w:rsidP="001F5F7C">
      <w:pPr>
        <w:jc w:val="center"/>
        <w:outlineLvl w:val="0"/>
        <w:rPr>
          <w:bCs/>
          <w:color w:val="333333"/>
          <w:kern w:val="36"/>
          <w:sz w:val="18"/>
          <w:szCs w:val="18"/>
        </w:rPr>
      </w:pPr>
      <w:proofErr w:type="gramStart"/>
      <w:r w:rsidRPr="001F5F7C">
        <w:rPr>
          <w:bCs/>
          <w:color w:val="333333"/>
          <w:kern w:val="36"/>
          <w:sz w:val="18"/>
          <w:szCs w:val="18"/>
        </w:rPr>
        <w:t>(наименование организации, индивидуального предпринимателя (фирменный бланк при наличии)</w:t>
      </w:r>
      <w:proofErr w:type="gramEnd"/>
    </w:p>
    <w:p w:rsidR="001F5F7C" w:rsidRPr="001F5F7C" w:rsidRDefault="001F5F7C" w:rsidP="001F5F7C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5F7C" w:rsidRPr="001F5F7C" w:rsidRDefault="001F5F7C" w:rsidP="001F5F7C">
      <w:pPr>
        <w:pStyle w:val="51"/>
        <w:tabs>
          <w:tab w:val="left" w:leader="underscore" w:pos="5944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F7C">
        <w:rPr>
          <w:rFonts w:ascii="Times New Roman" w:hAnsi="Times New Roman" w:cs="Times New Roman"/>
          <w:sz w:val="24"/>
          <w:szCs w:val="24"/>
        </w:rPr>
        <w:t xml:space="preserve"> Р И К А З №</w:t>
      </w:r>
    </w:p>
    <w:p w:rsidR="001F5F7C" w:rsidRPr="001F5F7C" w:rsidRDefault="001F5F7C" w:rsidP="001F5F7C">
      <w:pPr>
        <w:pStyle w:val="af2"/>
        <w:jc w:val="both"/>
        <w:rPr>
          <w:sz w:val="28"/>
          <w:szCs w:val="28"/>
        </w:rPr>
      </w:pPr>
    </w:p>
    <w:tbl>
      <w:tblPr>
        <w:tblW w:w="98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57"/>
        <w:gridCol w:w="5002"/>
      </w:tblGrid>
      <w:tr w:rsidR="001F5F7C" w:rsidRPr="001F5F7C" w:rsidTr="003317E8">
        <w:trPr>
          <w:cantSplit/>
          <w:trHeight w:val="178"/>
        </w:trPr>
        <w:tc>
          <w:tcPr>
            <w:tcW w:w="4857" w:type="dxa"/>
          </w:tcPr>
          <w:p w:rsidR="001F5F7C" w:rsidRPr="001F5F7C" w:rsidRDefault="001F5F7C" w:rsidP="003317E8">
            <w:pPr>
              <w:pStyle w:val="af2"/>
              <w:jc w:val="both"/>
              <w:rPr>
                <w:sz w:val="24"/>
                <w:szCs w:val="24"/>
              </w:rPr>
            </w:pPr>
            <w:r w:rsidRPr="001F5F7C">
              <w:rPr>
                <w:sz w:val="24"/>
                <w:szCs w:val="24"/>
              </w:rPr>
              <w:t xml:space="preserve">    «___»  ___________  20___ год  </w:t>
            </w:r>
          </w:p>
        </w:tc>
        <w:tc>
          <w:tcPr>
            <w:tcW w:w="5002" w:type="dxa"/>
            <w:shd w:val="clear" w:color="auto" w:fill="auto"/>
          </w:tcPr>
          <w:p w:rsidR="001F5F7C" w:rsidRPr="001F5F7C" w:rsidRDefault="001F5F7C" w:rsidP="003317E8">
            <w:pPr>
              <w:pStyle w:val="af2"/>
              <w:jc w:val="both"/>
              <w:rPr>
                <w:sz w:val="24"/>
                <w:szCs w:val="24"/>
              </w:rPr>
            </w:pPr>
            <w:r w:rsidRPr="001F5F7C">
              <w:rPr>
                <w:sz w:val="24"/>
                <w:szCs w:val="24"/>
              </w:rPr>
              <w:t xml:space="preserve">                                      гор. </w:t>
            </w:r>
          </w:p>
        </w:tc>
      </w:tr>
    </w:tbl>
    <w:p w:rsidR="001F5F7C" w:rsidRPr="001F5F7C" w:rsidRDefault="001F5F7C" w:rsidP="001F5F7C">
      <w:pPr>
        <w:pStyle w:val="51"/>
        <w:tabs>
          <w:tab w:val="left" w:pos="5771"/>
          <w:tab w:val="left" w:pos="742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5F7C">
        <w:rPr>
          <w:rFonts w:ascii="Times New Roman" w:hAnsi="Times New Roman" w:cs="Times New Roman"/>
          <w:sz w:val="24"/>
          <w:szCs w:val="24"/>
        </w:rPr>
        <w:tab/>
      </w:r>
    </w:p>
    <w:p w:rsidR="001F5F7C" w:rsidRPr="001F5F7C" w:rsidRDefault="001F5F7C" w:rsidP="001F5F7C">
      <w:pPr>
        <w:pStyle w:val="51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5F7C">
        <w:rPr>
          <w:rFonts w:ascii="Times New Roman" w:hAnsi="Times New Roman" w:cs="Times New Roman"/>
          <w:sz w:val="26"/>
          <w:szCs w:val="26"/>
        </w:rPr>
        <w:t>«</w:t>
      </w:r>
      <w:r w:rsidRPr="001F5F7C">
        <w:rPr>
          <w:rFonts w:ascii="Times New Roman" w:hAnsi="Times New Roman" w:cs="Times New Roman"/>
          <w:sz w:val="26"/>
          <w:szCs w:val="26"/>
        </w:rPr>
        <w:t>О внедрении с</w:t>
      </w:r>
      <w:r w:rsidRPr="001F5F7C">
        <w:rPr>
          <w:rFonts w:ascii="Times New Roman" w:hAnsi="Times New Roman" w:cs="Times New Roman"/>
          <w:sz w:val="26"/>
          <w:szCs w:val="26"/>
        </w:rPr>
        <w:t>истемы контроля качества»</w:t>
      </w:r>
    </w:p>
    <w:p w:rsidR="001F5F7C" w:rsidRPr="001F5F7C" w:rsidRDefault="001F5F7C" w:rsidP="001F5F7C">
      <w:pPr>
        <w:pStyle w:val="51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F5F7C" w:rsidRPr="001F5F7C" w:rsidRDefault="001F5F7C" w:rsidP="001F5F7C">
      <w:pPr>
        <w:jc w:val="both"/>
        <w:rPr>
          <w:sz w:val="26"/>
          <w:szCs w:val="26"/>
        </w:rPr>
      </w:pPr>
    </w:p>
    <w:p w:rsidR="001F5F7C" w:rsidRPr="001F5F7C" w:rsidRDefault="001F5F7C" w:rsidP="001F5F7C">
      <w:pPr>
        <w:ind w:firstLine="700"/>
        <w:jc w:val="both"/>
        <w:rPr>
          <w:sz w:val="26"/>
          <w:szCs w:val="26"/>
        </w:rPr>
      </w:pPr>
      <w:r w:rsidRPr="001F5F7C">
        <w:rPr>
          <w:sz w:val="26"/>
          <w:szCs w:val="26"/>
        </w:rPr>
        <w:t>В целях исполнения требований Градостроительного кодекса Российской</w:t>
      </w:r>
      <w:r w:rsidRPr="001F5F7C">
        <w:rPr>
          <w:sz w:val="26"/>
          <w:szCs w:val="26"/>
        </w:rPr>
        <w:br/>
        <w:t>Федерации,</w:t>
      </w:r>
      <w:r w:rsidRPr="001F5F7C">
        <w:rPr>
          <w:sz w:val="26"/>
          <w:szCs w:val="26"/>
        </w:rPr>
        <w:t xml:space="preserve"> условий членства в Ассоциации «Саморегулируемая организация «Республиканское объединение строителей Алании» </w:t>
      </w:r>
      <w:r w:rsidRPr="001F5F7C">
        <w:rPr>
          <w:sz w:val="26"/>
          <w:szCs w:val="26"/>
        </w:rPr>
        <w:t>и назначении о</w:t>
      </w:r>
      <w:r w:rsidRPr="001F5F7C">
        <w:rPr>
          <w:sz w:val="26"/>
          <w:szCs w:val="26"/>
        </w:rPr>
        <w:t>т</w:t>
      </w:r>
      <w:r w:rsidRPr="001F5F7C">
        <w:rPr>
          <w:sz w:val="26"/>
          <w:szCs w:val="26"/>
        </w:rPr>
        <w:t xml:space="preserve">ветственных лиц, </w:t>
      </w:r>
    </w:p>
    <w:p w:rsidR="001F5F7C" w:rsidRPr="001F5F7C" w:rsidRDefault="001F5F7C" w:rsidP="001F5F7C">
      <w:pPr>
        <w:pStyle w:val="51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F5F7C" w:rsidRPr="001F5F7C" w:rsidRDefault="001F5F7C" w:rsidP="001F5F7C">
      <w:pPr>
        <w:jc w:val="center"/>
        <w:rPr>
          <w:b/>
          <w:sz w:val="26"/>
          <w:szCs w:val="26"/>
        </w:rPr>
      </w:pPr>
      <w:r w:rsidRPr="001F5F7C">
        <w:rPr>
          <w:b/>
          <w:sz w:val="26"/>
          <w:szCs w:val="26"/>
        </w:rPr>
        <w:t>ПРИКАЗЫВАЮ:</w:t>
      </w:r>
    </w:p>
    <w:p w:rsidR="001F5F7C" w:rsidRPr="001F5F7C" w:rsidRDefault="001F5F7C" w:rsidP="001F5F7C">
      <w:pPr>
        <w:ind w:firstLine="567"/>
        <w:rPr>
          <w:sz w:val="26"/>
          <w:szCs w:val="26"/>
        </w:rPr>
      </w:pPr>
    </w:p>
    <w:p w:rsidR="001F5F7C" w:rsidRPr="001F5F7C" w:rsidRDefault="001F5F7C" w:rsidP="001F5F7C">
      <w:pPr>
        <w:ind w:firstLine="567"/>
        <w:jc w:val="both"/>
        <w:rPr>
          <w:sz w:val="26"/>
          <w:szCs w:val="26"/>
        </w:rPr>
      </w:pPr>
      <w:r w:rsidRPr="001F5F7C">
        <w:rPr>
          <w:sz w:val="26"/>
          <w:szCs w:val="26"/>
        </w:rPr>
        <w:t xml:space="preserve">1. Утвердить и ввести в действие  </w:t>
      </w:r>
      <w:r w:rsidRPr="001F5F7C">
        <w:rPr>
          <w:sz w:val="26"/>
          <w:szCs w:val="26"/>
        </w:rPr>
        <w:t>«</w:t>
      </w:r>
      <w:r w:rsidRPr="001F5F7C">
        <w:rPr>
          <w:sz w:val="26"/>
          <w:szCs w:val="26"/>
        </w:rPr>
        <w:t>Положение об обеспечении производственной сист</w:t>
      </w:r>
      <w:r w:rsidRPr="001F5F7C">
        <w:rPr>
          <w:sz w:val="26"/>
          <w:szCs w:val="26"/>
        </w:rPr>
        <w:t>е</w:t>
      </w:r>
      <w:r w:rsidRPr="001F5F7C">
        <w:rPr>
          <w:sz w:val="26"/>
          <w:szCs w:val="26"/>
        </w:rPr>
        <w:t>мы  контроля  качества</w:t>
      </w:r>
      <w:r w:rsidRPr="001F5F7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F5F7C" w:rsidRPr="001F5F7C" w:rsidRDefault="001F5F7C" w:rsidP="001F5F7C">
      <w:pPr>
        <w:ind w:firstLine="567"/>
        <w:jc w:val="both"/>
        <w:rPr>
          <w:sz w:val="26"/>
          <w:szCs w:val="26"/>
        </w:rPr>
      </w:pPr>
      <w:r w:rsidRPr="001F5F7C">
        <w:rPr>
          <w:sz w:val="26"/>
          <w:szCs w:val="26"/>
        </w:rPr>
        <w:t>2. Назначить ответственных за исполнение положений СКК:</w:t>
      </w:r>
    </w:p>
    <w:p w:rsidR="001F5F7C" w:rsidRPr="001F5F7C" w:rsidRDefault="001F5F7C" w:rsidP="001F5F7C">
      <w:pPr>
        <w:ind w:firstLine="567"/>
        <w:jc w:val="both"/>
        <w:rPr>
          <w:sz w:val="26"/>
          <w:szCs w:val="26"/>
        </w:rPr>
      </w:pPr>
      <w:proofErr w:type="gramStart"/>
      <w:r w:rsidRPr="001F5F7C">
        <w:rPr>
          <w:sz w:val="26"/>
          <w:szCs w:val="26"/>
        </w:rPr>
        <w:t xml:space="preserve">- инспекционный контроль качества  выполняемых работ; приемка законченных видов (этапов) работ </w:t>
      </w:r>
      <w:r w:rsidRPr="001F5F7C">
        <w:rPr>
          <w:color w:val="FF0000"/>
          <w:sz w:val="26"/>
          <w:szCs w:val="26"/>
        </w:rPr>
        <w:t>(должность фамилия инициалы работника</w:t>
      </w:r>
      <w:r w:rsidRPr="001F5F7C">
        <w:rPr>
          <w:sz w:val="26"/>
          <w:szCs w:val="26"/>
        </w:rPr>
        <w:t xml:space="preserve">); </w:t>
      </w:r>
      <w:r w:rsidRPr="001F5F7C">
        <w:rPr>
          <w:color w:val="FF0000"/>
          <w:sz w:val="26"/>
          <w:szCs w:val="26"/>
        </w:rPr>
        <w:t xml:space="preserve">  </w:t>
      </w:r>
      <w:proofErr w:type="gramEnd"/>
    </w:p>
    <w:p w:rsidR="001F5F7C" w:rsidRPr="001F5F7C" w:rsidRDefault="001F5F7C" w:rsidP="001F5F7C">
      <w:pPr>
        <w:ind w:firstLine="567"/>
        <w:jc w:val="both"/>
        <w:rPr>
          <w:color w:val="FF0000"/>
          <w:sz w:val="26"/>
          <w:szCs w:val="26"/>
        </w:rPr>
      </w:pPr>
      <w:r w:rsidRPr="001F5F7C">
        <w:rPr>
          <w:sz w:val="26"/>
          <w:szCs w:val="26"/>
        </w:rPr>
        <w:t>- совместно с заказчиком освидетельствование работ, скрываемых последующими раб</w:t>
      </w:r>
      <w:r w:rsidRPr="001F5F7C">
        <w:rPr>
          <w:sz w:val="26"/>
          <w:szCs w:val="26"/>
        </w:rPr>
        <w:t>о</w:t>
      </w:r>
      <w:r w:rsidRPr="001F5F7C">
        <w:rPr>
          <w:sz w:val="26"/>
          <w:szCs w:val="26"/>
        </w:rPr>
        <w:t>тами  и промежуточная приемка возведенных строительных конструкций, влияющих на бе</w:t>
      </w:r>
      <w:r w:rsidRPr="001F5F7C">
        <w:rPr>
          <w:sz w:val="26"/>
          <w:szCs w:val="26"/>
        </w:rPr>
        <w:t>з</w:t>
      </w:r>
      <w:r w:rsidRPr="001F5F7C">
        <w:rPr>
          <w:sz w:val="26"/>
          <w:szCs w:val="26"/>
        </w:rPr>
        <w:t>опасность объекта капитального строительства, участков сетей инженерно-технического обеспечения и контроль последовательности и состава технологических операций по стро</w:t>
      </w:r>
      <w:r w:rsidRPr="001F5F7C">
        <w:rPr>
          <w:sz w:val="26"/>
          <w:szCs w:val="26"/>
        </w:rPr>
        <w:t>и</w:t>
      </w:r>
      <w:r w:rsidRPr="001F5F7C">
        <w:rPr>
          <w:sz w:val="26"/>
          <w:szCs w:val="26"/>
        </w:rPr>
        <w:t xml:space="preserve">тельству объектов капитального строительства </w:t>
      </w:r>
      <w:r w:rsidRPr="001F5F7C">
        <w:rPr>
          <w:color w:val="FF0000"/>
          <w:sz w:val="26"/>
          <w:szCs w:val="26"/>
        </w:rPr>
        <w:t>(должность фамилия инициалы работника);</w:t>
      </w:r>
      <w:r w:rsidRPr="001F5F7C">
        <w:rPr>
          <w:sz w:val="26"/>
          <w:szCs w:val="26"/>
        </w:rPr>
        <w:t xml:space="preserve"> </w:t>
      </w:r>
      <w:r w:rsidRPr="001F5F7C">
        <w:rPr>
          <w:color w:val="FF0000"/>
          <w:sz w:val="26"/>
          <w:szCs w:val="26"/>
        </w:rPr>
        <w:t xml:space="preserve">  </w:t>
      </w:r>
    </w:p>
    <w:p w:rsidR="001F5F7C" w:rsidRPr="001F5F7C" w:rsidRDefault="001F5F7C" w:rsidP="001F5F7C">
      <w:pPr>
        <w:ind w:firstLine="567"/>
        <w:jc w:val="both"/>
        <w:rPr>
          <w:color w:val="000000"/>
          <w:sz w:val="26"/>
          <w:szCs w:val="26"/>
        </w:rPr>
      </w:pPr>
      <w:r w:rsidRPr="001F5F7C">
        <w:rPr>
          <w:color w:val="000000"/>
          <w:sz w:val="26"/>
          <w:szCs w:val="26"/>
        </w:rPr>
        <w:t xml:space="preserve">- входной контроль предоставляемой проектной документации </w:t>
      </w:r>
      <w:r w:rsidRPr="001F5F7C">
        <w:rPr>
          <w:color w:val="FF0000"/>
          <w:sz w:val="26"/>
          <w:szCs w:val="26"/>
        </w:rPr>
        <w:t>(должность фамилия инициалы работника);</w:t>
      </w:r>
      <w:r w:rsidRPr="001F5F7C">
        <w:rPr>
          <w:sz w:val="26"/>
          <w:szCs w:val="26"/>
        </w:rPr>
        <w:t xml:space="preserve"> </w:t>
      </w:r>
      <w:r w:rsidRPr="001F5F7C">
        <w:rPr>
          <w:color w:val="FF0000"/>
          <w:sz w:val="26"/>
          <w:szCs w:val="26"/>
        </w:rPr>
        <w:t xml:space="preserve">  </w:t>
      </w:r>
      <w:r w:rsidRPr="001F5F7C">
        <w:rPr>
          <w:color w:val="000000"/>
          <w:sz w:val="26"/>
          <w:szCs w:val="26"/>
        </w:rPr>
        <w:t xml:space="preserve"> </w:t>
      </w:r>
    </w:p>
    <w:p w:rsidR="001F5F7C" w:rsidRPr="001F5F7C" w:rsidRDefault="001F5F7C" w:rsidP="001F5F7C">
      <w:pPr>
        <w:ind w:firstLine="567"/>
        <w:jc w:val="both"/>
        <w:rPr>
          <w:color w:val="000000"/>
          <w:sz w:val="26"/>
          <w:szCs w:val="26"/>
        </w:rPr>
      </w:pPr>
      <w:r w:rsidRPr="001F5F7C">
        <w:rPr>
          <w:color w:val="000000"/>
          <w:sz w:val="26"/>
          <w:szCs w:val="26"/>
        </w:rPr>
        <w:t xml:space="preserve">- приемка вынесенной в натуру геодезической разбивочной основы </w:t>
      </w:r>
      <w:r w:rsidRPr="001F5F7C">
        <w:rPr>
          <w:color w:val="FF0000"/>
          <w:sz w:val="26"/>
          <w:szCs w:val="26"/>
        </w:rPr>
        <w:t>(должность фамилия инициалы работника);</w:t>
      </w:r>
      <w:r w:rsidRPr="001F5F7C">
        <w:rPr>
          <w:sz w:val="26"/>
          <w:szCs w:val="26"/>
        </w:rPr>
        <w:t xml:space="preserve"> </w:t>
      </w:r>
      <w:r w:rsidRPr="001F5F7C">
        <w:rPr>
          <w:color w:val="FF0000"/>
          <w:sz w:val="26"/>
          <w:szCs w:val="26"/>
        </w:rPr>
        <w:t xml:space="preserve">  </w:t>
      </w:r>
    </w:p>
    <w:p w:rsidR="001F5F7C" w:rsidRPr="001F5F7C" w:rsidRDefault="001F5F7C" w:rsidP="001F5F7C">
      <w:pPr>
        <w:ind w:firstLine="567"/>
        <w:jc w:val="both"/>
        <w:rPr>
          <w:color w:val="000000"/>
          <w:sz w:val="26"/>
          <w:szCs w:val="26"/>
        </w:rPr>
      </w:pPr>
      <w:r w:rsidRPr="001F5F7C">
        <w:rPr>
          <w:color w:val="000000"/>
          <w:sz w:val="26"/>
          <w:szCs w:val="26"/>
        </w:rPr>
        <w:t xml:space="preserve">-  входной контроль качества строительных материалов, изделий, конструкций </w:t>
      </w:r>
      <w:r w:rsidRPr="001F5F7C">
        <w:rPr>
          <w:color w:val="FF0000"/>
          <w:sz w:val="26"/>
          <w:szCs w:val="26"/>
        </w:rPr>
        <w:t>(дол</w:t>
      </w:r>
      <w:r w:rsidRPr="001F5F7C">
        <w:rPr>
          <w:color w:val="FF0000"/>
          <w:sz w:val="26"/>
          <w:szCs w:val="26"/>
        </w:rPr>
        <w:t>ж</w:t>
      </w:r>
      <w:r w:rsidRPr="001F5F7C">
        <w:rPr>
          <w:color w:val="FF0000"/>
          <w:sz w:val="26"/>
          <w:szCs w:val="26"/>
        </w:rPr>
        <w:t>ность фамилия инициалы работника);</w:t>
      </w:r>
      <w:r w:rsidRPr="001F5F7C">
        <w:rPr>
          <w:sz w:val="26"/>
          <w:szCs w:val="26"/>
        </w:rPr>
        <w:t xml:space="preserve"> </w:t>
      </w:r>
      <w:r w:rsidRPr="001F5F7C">
        <w:rPr>
          <w:color w:val="FF0000"/>
          <w:sz w:val="26"/>
          <w:szCs w:val="26"/>
        </w:rPr>
        <w:t xml:space="preserve">  </w:t>
      </w:r>
      <w:r w:rsidRPr="001F5F7C">
        <w:rPr>
          <w:color w:val="000000"/>
          <w:sz w:val="26"/>
          <w:szCs w:val="26"/>
        </w:rPr>
        <w:t xml:space="preserve"> </w:t>
      </w:r>
    </w:p>
    <w:p w:rsidR="001F5F7C" w:rsidRPr="001F5F7C" w:rsidRDefault="001F5F7C" w:rsidP="001F5F7C">
      <w:pPr>
        <w:ind w:firstLine="567"/>
        <w:jc w:val="both"/>
        <w:rPr>
          <w:color w:val="FF0000"/>
          <w:sz w:val="26"/>
          <w:szCs w:val="26"/>
        </w:rPr>
      </w:pPr>
      <w:r w:rsidRPr="001F5F7C">
        <w:rPr>
          <w:color w:val="000000"/>
          <w:sz w:val="26"/>
          <w:szCs w:val="26"/>
        </w:rPr>
        <w:t>- к</w:t>
      </w:r>
      <w:r w:rsidRPr="001F5F7C">
        <w:rPr>
          <w:sz w:val="26"/>
          <w:szCs w:val="26"/>
        </w:rPr>
        <w:t>онтроль проверки соблюдения установленных норм и правил складирования и хран</w:t>
      </w:r>
      <w:r w:rsidRPr="001F5F7C">
        <w:rPr>
          <w:sz w:val="26"/>
          <w:szCs w:val="26"/>
        </w:rPr>
        <w:t>е</w:t>
      </w:r>
      <w:r w:rsidRPr="001F5F7C">
        <w:rPr>
          <w:sz w:val="26"/>
          <w:szCs w:val="26"/>
        </w:rPr>
        <w:t>ния применяемой продукции на месте строительства</w:t>
      </w:r>
      <w:r w:rsidRPr="001F5F7C">
        <w:rPr>
          <w:color w:val="FF0000"/>
          <w:sz w:val="26"/>
          <w:szCs w:val="26"/>
        </w:rPr>
        <w:t xml:space="preserve"> (должность фамилия инициалы рабо</w:t>
      </w:r>
      <w:r w:rsidRPr="001F5F7C">
        <w:rPr>
          <w:color w:val="FF0000"/>
          <w:sz w:val="26"/>
          <w:szCs w:val="26"/>
        </w:rPr>
        <w:t>т</w:t>
      </w:r>
      <w:r w:rsidRPr="001F5F7C">
        <w:rPr>
          <w:color w:val="FF0000"/>
          <w:sz w:val="26"/>
          <w:szCs w:val="26"/>
        </w:rPr>
        <w:t>ника</w:t>
      </w:r>
      <w:proofErr w:type="gramStart"/>
      <w:r w:rsidRPr="001F5F7C">
        <w:rPr>
          <w:color w:val="FF0000"/>
          <w:sz w:val="26"/>
          <w:szCs w:val="26"/>
        </w:rPr>
        <w:t>);</w:t>
      </w:r>
      <w:r w:rsidRPr="001F5F7C">
        <w:rPr>
          <w:sz w:val="26"/>
          <w:szCs w:val="26"/>
        </w:rPr>
        <w:t>.</w:t>
      </w:r>
      <w:proofErr w:type="gramEnd"/>
    </w:p>
    <w:p w:rsidR="001F5F7C" w:rsidRPr="001F5F7C" w:rsidRDefault="001F5F7C" w:rsidP="001F5F7C">
      <w:pPr>
        <w:ind w:firstLine="567"/>
        <w:jc w:val="both"/>
        <w:rPr>
          <w:color w:val="FF0000"/>
          <w:sz w:val="26"/>
          <w:szCs w:val="26"/>
        </w:rPr>
      </w:pPr>
      <w:r w:rsidRPr="001F5F7C">
        <w:rPr>
          <w:sz w:val="26"/>
          <w:szCs w:val="26"/>
        </w:rPr>
        <w:t xml:space="preserve">3. </w:t>
      </w:r>
      <w:proofErr w:type="gramStart"/>
      <w:r w:rsidRPr="001F5F7C">
        <w:rPr>
          <w:sz w:val="26"/>
          <w:szCs w:val="26"/>
        </w:rPr>
        <w:t>Ответственным</w:t>
      </w:r>
      <w:proofErr w:type="gramEnd"/>
      <w:r w:rsidRPr="001F5F7C">
        <w:rPr>
          <w:sz w:val="26"/>
          <w:szCs w:val="26"/>
        </w:rPr>
        <w:t xml:space="preserve"> за хранение проектной документации, документов по авторскому и техническому надзору, актов приемки выполненных работ, исполнительных схем и чертежей, документов об эксплуатационных характеристиках применяемых материалов и конструкций назначить </w:t>
      </w:r>
      <w:r w:rsidRPr="001F5F7C">
        <w:rPr>
          <w:color w:val="FF0000"/>
          <w:sz w:val="26"/>
          <w:szCs w:val="26"/>
        </w:rPr>
        <w:t>(должность фамилия инициалы работника).</w:t>
      </w:r>
    </w:p>
    <w:p w:rsidR="001F5F7C" w:rsidRPr="001F5F7C" w:rsidRDefault="001F5F7C" w:rsidP="001F5F7C">
      <w:pPr>
        <w:ind w:firstLine="567"/>
        <w:jc w:val="both"/>
        <w:rPr>
          <w:sz w:val="26"/>
          <w:szCs w:val="26"/>
        </w:rPr>
      </w:pPr>
      <w:r w:rsidRPr="001F5F7C">
        <w:rPr>
          <w:sz w:val="26"/>
          <w:szCs w:val="26"/>
        </w:rPr>
        <w:t>4. В своей деятельности ответственным руководствоваться законодательством РФ, СНиПами, ГОСТами, ТУ, Приказами Госстроя России, Минрегиона, Минстроя России</w:t>
      </w:r>
      <w:r>
        <w:rPr>
          <w:sz w:val="26"/>
          <w:szCs w:val="26"/>
        </w:rPr>
        <w:t xml:space="preserve">, Стандартами на процессы выполнения </w:t>
      </w:r>
      <w:proofErr w:type="gramStart"/>
      <w:r>
        <w:rPr>
          <w:sz w:val="26"/>
          <w:szCs w:val="26"/>
        </w:rPr>
        <w:t>работ</w:t>
      </w:r>
      <w:proofErr w:type="gramEnd"/>
      <w:r>
        <w:rPr>
          <w:sz w:val="26"/>
          <w:szCs w:val="26"/>
        </w:rPr>
        <w:t xml:space="preserve"> утверждённые Ассоциацией «Национальное объединение строителей»</w:t>
      </w:r>
      <w:r w:rsidRPr="001F5F7C">
        <w:rPr>
          <w:sz w:val="26"/>
          <w:szCs w:val="26"/>
        </w:rPr>
        <w:t>.</w:t>
      </w:r>
    </w:p>
    <w:p w:rsidR="001F5F7C" w:rsidRPr="001F5F7C" w:rsidRDefault="001F5F7C" w:rsidP="001F5F7C">
      <w:pPr>
        <w:ind w:firstLine="567"/>
        <w:jc w:val="both"/>
        <w:rPr>
          <w:sz w:val="26"/>
          <w:szCs w:val="26"/>
        </w:rPr>
      </w:pPr>
      <w:r w:rsidRPr="001F5F7C">
        <w:rPr>
          <w:sz w:val="26"/>
          <w:szCs w:val="26"/>
        </w:rPr>
        <w:t xml:space="preserve">5. </w:t>
      </w:r>
      <w:proofErr w:type="gramStart"/>
      <w:r w:rsidRPr="001F5F7C">
        <w:rPr>
          <w:sz w:val="26"/>
          <w:szCs w:val="26"/>
        </w:rPr>
        <w:t>Контроль за</w:t>
      </w:r>
      <w:proofErr w:type="gramEnd"/>
      <w:r w:rsidRPr="001F5F7C">
        <w:rPr>
          <w:sz w:val="26"/>
          <w:szCs w:val="26"/>
        </w:rPr>
        <w:t xml:space="preserve"> деятельностью ответственных лиц оставляю за собой.</w:t>
      </w:r>
    </w:p>
    <w:p w:rsidR="001F5F7C" w:rsidRPr="001F5F7C" w:rsidRDefault="001F5F7C" w:rsidP="001F5F7C">
      <w:pPr>
        <w:ind w:firstLine="567"/>
        <w:jc w:val="both"/>
        <w:rPr>
          <w:sz w:val="26"/>
          <w:szCs w:val="26"/>
        </w:rPr>
      </w:pPr>
    </w:p>
    <w:p w:rsidR="001F5F7C" w:rsidRPr="001F5F7C" w:rsidRDefault="001F5F7C" w:rsidP="001F5F7C">
      <w:pPr>
        <w:ind w:left="340" w:firstLine="368"/>
        <w:jc w:val="both"/>
        <w:rPr>
          <w:b/>
          <w:i/>
          <w:sz w:val="26"/>
          <w:szCs w:val="26"/>
          <w:u w:val="single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1F5F7C" w:rsidTr="003317E8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F5F7C" w:rsidRDefault="001F5F7C" w:rsidP="001F5F7C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1F5F7C" w:rsidTr="003317E8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F7C" w:rsidRDefault="001F5F7C" w:rsidP="003317E8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F5F7C" w:rsidRDefault="001F5F7C" w:rsidP="001F5F7C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1F5F7C" w:rsidRDefault="001F5F7C" w:rsidP="001F5F7C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1F5F7C" w:rsidRDefault="001F5F7C" w:rsidP="001F5F7C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1F5F7C" w:rsidRDefault="001F5F7C" w:rsidP="001F5F7C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1F5F7C" w:rsidRPr="00A425CD" w:rsidRDefault="001F5F7C" w:rsidP="001F5F7C">
      <w:pPr>
        <w:jc w:val="right"/>
        <w:rPr>
          <w:b/>
          <w:i/>
          <w:sz w:val="28"/>
          <w:szCs w:val="28"/>
        </w:rPr>
      </w:pPr>
      <w:r>
        <w:rPr>
          <w:rStyle w:val="4"/>
          <w:b/>
        </w:rPr>
        <w:lastRenderedPageBreak/>
        <w:t xml:space="preserve"> </w:t>
      </w:r>
      <w:r>
        <w:rPr>
          <w:b/>
          <w:i/>
          <w:sz w:val="28"/>
          <w:szCs w:val="28"/>
        </w:rPr>
        <w:t>У</w:t>
      </w:r>
      <w:r w:rsidRPr="00A425CD">
        <w:rPr>
          <w:b/>
          <w:i/>
          <w:sz w:val="28"/>
          <w:szCs w:val="28"/>
        </w:rPr>
        <w:t>тверждено</w:t>
      </w:r>
    </w:p>
    <w:p w:rsidR="001F5F7C" w:rsidRDefault="001F5F7C" w:rsidP="001F5F7C">
      <w:pPr>
        <w:ind w:left="4956"/>
        <w:jc w:val="right"/>
        <w:rPr>
          <w:b/>
          <w:i/>
          <w:sz w:val="28"/>
          <w:szCs w:val="28"/>
        </w:rPr>
      </w:pPr>
      <w:r w:rsidRPr="00A425CD">
        <w:rPr>
          <w:b/>
          <w:i/>
          <w:sz w:val="28"/>
          <w:szCs w:val="28"/>
        </w:rPr>
        <w:t xml:space="preserve">Приказом  </w:t>
      </w:r>
      <w:r>
        <w:rPr>
          <w:b/>
          <w:i/>
          <w:sz w:val="28"/>
          <w:szCs w:val="28"/>
        </w:rPr>
        <w:t xml:space="preserve">генерального </w:t>
      </w:r>
      <w:r>
        <w:rPr>
          <w:b/>
          <w:i/>
          <w:sz w:val="28"/>
          <w:szCs w:val="28"/>
        </w:rPr>
        <w:t>д</w:t>
      </w:r>
      <w:r w:rsidRPr="00A425CD">
        <w:rPr>
          <w:b/>
          <w:i/>
          <w:sz w:val="28"/>
          <w:szCs w:val="28"/>
        </w:rPr>
        <w:t>иректор</w:t>
      </w:r>
      <w:r>
        <w:rPr>
          <w:b/>
          <w:i/>
          <w:sz w:val="28"/>
          <w:szCs w:val="28"/>
        </w:rPr>
        <w:t>а</w:t>
      </w:r>
    </w:p>
    <w:p w:rsidR="001F5F7C" w:rsidRPr="00A425CD" w:rsidRDefault="001F5F7C" w:rsidP="001F5F7C">
      <w:pPr>
        <w:ind w:left="495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ООО «____________» </w:t>
      </w:r>
    </w:p>
    <w:p w:rsidR="001F5F7C" w:rsidRPr="00A425CD" w:rsidRDefault="001F5F7C" w:rsidP="001F5F7C">
      <w:pPr>
        <w:ind w:left="4956"/>
        <w:jc w:val="right"/>
        <w:rPr>
          <w:b/>
          <w:i/>
          <w:sz w:val="28"/>
          <w:szCs w:val="28"/>
        </w:rPr>
      </w:pPr>
      <w:r w:rsidRPr="00A425CD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>____</w:t>
      </w:r>
      <w:r w:rsidRPr="00A425CD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 xml:space="preserve">«___» ______201__ </w:t>
      </w:r>
      <w:r w:rsidRPr="00A425CD">
        <w:rPr>
          <w:b/>
          <w:i/>
          <w:sz w:val="28"/>
          <w:szCs w:val="28"/>
        </w:rPr>
        <w:t xml:space="preserve"> года</w:t>
      </w:r>
    </w:p>
    <w:p w:rsidR="001F5F7C" w:rsidRPr="00B71D5B" w:rsidRDefault="001F5F7C" w:rsidP="001F5F7C">
      <w:pPr>
        <w:rPr>
          <w:sz w:val="28"/>
          <w:szCs w:val="28"/>
        </w:rPr>
      </w:pPr>
    </w:p>
    <w:p w:rsidR="001F5F7C" w:rsidRPr="001F5F7C" w:rsidRDefault="001F5F7C" w:rsidP="001F5F7C">
      <w:pPr>
        <w:ind w:firstLine="567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Положение</w:t>
      </w:r>
    </w:p>
    <w:p w:rsidR="001F5F7C" w:rsidRPr="001F5F7C" w:rsidRDefault="001F5F7C" w:rsidP="001F5F7C">
      <w:pPr>
        <w:ind w:firstLine="567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об обеспечении производственной системе  контроля  качества</w:t>
      </w:r>
    </w:p>
    <w:p w:rsidR="001F5F7C" w:rsidRPr="001F5F7C" w:rsidRDefault="001F5F7C" w:rsidP="001F5F7C">
      <w:pPr>
        <w:ind w:firstLine="567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(для подрядчика)</w:t>
      </w:r>
    </w:p>
    <w:p w:rsidR="001F5F7C" w:rsidRPr="001F5F7C" w:rsidRDefault="001F5F7C" w:rsidP="001F5F7C">
      <w:pPr>
        <w:ind w:firstLine="567"/>
        <w:jc w:val="center"/>
        <w:rPr>
          <w:sz w:val="24"/>
          <w:szCs w:val="24"/>
        </w:rPr>
      </w:pPr>
    </w:p>
    <w:p w:rsidR="001F5F7C" w:rsidRPr="001F5F7C" w:rsidRDefault="001F5F7C" w:rsidP="001F5F7C">
      <w:pPr>
        <w:ind w:firstLine="567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1. Общие положения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1.1 Общее руководство работой по обеспечению </w:t>
      </w:r>
      <w:proofErr w:type="gramStart"/>
      <w:r w:rsidRPr="001F5F7C">
        <w:rPr>
          <w:sz w:val="24"/>
          <w:szCs w:val="24"/>
        </w:rPr>
        <w:t>контроля за</w:t>
      </w:r>
      <w:proofErr w:type="gramEnd"/>
      <w:r w:rsidRPr="001F5F7C">
        <w:rPr>
          <w:sz w:val="24"/>
          <w:szCs w:val="24"/>
        </w:rPr>
        <w:t xml:space="preserve"> качеством выполняемых работ осуществляет </w:t>
      </w:r>
      <w:r w:rsidRPr="001F5F7C">
        <w:rPr>
          <w:color w:val="FF0000"/>
          <w:sz w:val="24"/>
          <w:szCs w:val="24"/>
        </w:rPr>
        <w:t>директор и главный инженер</w:t>
      </w:r>
      <w:r w:rsidRPr="001F5F7C">
        <w:rPr>
          <w:sz w:val="24"/>
          <w:szCs w:val="24"/>
        </w:rPr>
        <w:t xml:space="preserve">.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1.2 Целями системы контроля качества строительных работ являются: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обеспечение соответствия выполняемых работ и применяемых материалов, изделий и конструкций требованиям утвержденной проектной документации, СНиП и других действ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ющих нормативных документов, договоров на строительство, реконструкцию, капитальный ремонт</w:t>
      </w:r>
      <w:r>
        <w:rPr>
          <w:sz w:val="24"/>
          <w:szCs w:val="24"/>
        </w:rPr>
        <w:t xml:space="preserve">, снос </w:t>
      </w:r>
      <w:r w:rsidRPr="001F5F7C">
        <w:rPr>
          <w:sz w:val="24"/>
          <w:szCs w:val="24"/>
        </w:rPr>
        <w:t xml:space="preserve"> объектов капитального строительства;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2.  предотвращение несоблюдения требований нормативных документов, строительных технологий, законодательных требований в области градостроительства;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3. обеспечение соответствия создаваемой строительной продукции и услуг требованиям  проектной и нормативной документации;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4. своевременное устранение замечаний (несоответствий), выявленных по результатам строительного контроля, лабораторных испытаний, органов государственного строительного надзора.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1.3 Задачи системы контроля качества строительных работ: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определение соответствия показателей качества строительных материалов и выполн</w:t>
      </w:r>
      <w:r w:rsidRPr="001F5F7C">
        <w:rPr>
          <w:sz w:val="24"/>
          <w:szCs w:val="24"/>
        </w:rPr>
        <w:t>я</w:t>
      </w:r>
      <w:r w:rsidRPr="001F5F7C">
        <w:rPr>
          <w:sz w:val="24"/>
          <w:szCs w:val="24"/>
        </w:rPr>
        <w:t xml:space="preserve">емых работ установленным требованиям;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повышение качества работ, снижение непроизводительных затрат на переделку, д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 xml:space="preserve">фектов, брака, иных несоответствий;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 своевременное выявление, устранение и предупреждение дефектов, брака и наруш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 xml:space="preserve">ний правил производства работ, иных несоответствий, а также причин их возникновения;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 повышение производственной и технологической дисциплины, ответственности р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ботников за обеспечение качества строительно-монтажных работ.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1.4 Система контроля качества строительных работ состоит из следующих элементов: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строительный контроль (входной контроль проектной документации, входной ко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>троль материалов и оборудования производственный, операционный контроль, геодезич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ский, авторский, лабораторный контроль, контроль заказчика, застройщика, предусмотре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 xml:space="preserve">ные законодательством и нормативными документами, приемочный контроль);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нормативная документация (ГОСТ, СНиП, технологические карты, инструкции, сх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 xml:space="preserve">мы операционного контроля и т.п.);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3. организационная структура с распределением ответственности и полномочий;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 ведение исполнительной документации по оформлению результатов строительного контроля (журналы, акты и иные документы, предусмотренные законодательством и норм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тивными документами).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1.5 Система контроля качества строительных работ осуществляется в соответствии с требованиями Градостроительного кодекса, иными нормативными документами и включает в себя: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входной контроль проектной документации, предоставленной застройщиком (</w:t>
      </w:r>
      <w:hyperlink w:anchor="sub_1001" w:history="1">
        <w:r w:rsidRPr="001F5F7C">
          <w:rPr>
            <w:sz w:val="24"/>
            <w:szCs w:val="24"/>
          </w:rPr>
          <w:t>заказчиком</w:t>
        </w:r>
      </w:hyperlink>
      <w:r w:rsidRPr="001F5F7C">
        <w:rPr>
          <w:sz w:val="24"/>
          <w:szCs w:val="24"/>
        </w:rPr>
        <w:t>);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приемку вынесенной в натуру геодезической разбивочной основы;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3. входной контроль применяемых </w:t>
      </w:r>
      <w:hyperlink w:anchor="sub_1009" w:history="1">
        <w:r w:rsidRPr="001F5F7C">
          <w:rPr>
            <w:sz w:val="24"/>
            <w:szCs w:val="24"/>
          </w:rPr>
          <w:t>материалов</w:t>
        </w:r>
      </w:hyperlink>
      <w:r w:rsidRPr="001F5F7C">
        <w:rPr>
          <w:sz w:val="24"/>
          <w:szCs w:val="24"/>
        </w:rPr>
        <w:t>, изделий;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 контроль проверки соблюдения установленных норм и правил складирования и хр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нения применяемой продукции;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5. контроль последовательности и состава технологических операций по строительству объектов капитального строительства; 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color w:val="000000"/>
          <w:sz w:val="24"/>
          <w:szCs w:val="24"/>
        </w:rPr>
        <w:t>6. Инспекционный контроль качества работ (внутре</w:t>
      </w:r>
      <w:r w:rsidRPr="001F5F7C">
        <w:rPr>
          <w:color w:val="000000"/>
          <w:sz w:val="24"/>
          <w:szCs w:val="24"/>
        </w:rPr>
        <w:t>н</w:t>
      </w:r>
      <w:r w:rsidRPr="001F5F7C">
        <w:rPr>
          <w:color w:val="000000"/>
          <w:sz w:val="24"/>
          <w:szCs w:val="24"/>
        </w:rPr>
        <w:t>ний);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lastRenderedPageBreak/>
        <w:t>7. Приемка законченных видов (этапов) работ;</w:t>
      </w:r>
    </w:p>
    <w:p w:rsidR="001F5F7C" w:rsidRPr="001F5F7C" w:rsidRDefault="001F5F7C" w:rsidP="001F5F7C">
      <w:pPr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8. совместно с заказчиком освидетельствование работ, скрываемых последующими работами  и промежуточная приемка возведенных строител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ных конструкций, влияющих на безопасность объекта капитального строительства, участков сетей инженерно-технического обеспечения.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51"/>
      <w:r w:rsidRPr="001F5F7C">
        <w:rPr>
          <w:sz w:val="24"/>
          <w:szCs w:val="24"/>
        </w:rPr>
        <w:t xml:space="preserve">1.6. До начала любых работ </w:t>
      </w:r>
      <w:hyperlink w:anchor="sub_1013" w:history="1">
        <w:r w:rsidRPr="001F5F7C">
          <w:rPr>
            <w:sz w:val="24"/>
            <w:szCs w:val="24"/>
          </w:rPr>
          <w:t>строительную площадку</w:t>
        </w:r>
      </w:hyperlink>
      <w:r w:rsidRPr="001F5F7C">
        <w:rPr>
          <w:sz w:val="24"/>
          <w:szCs w:val="24"/>
        </w:rPr>
        <w:t xml:space="preserve"> и опасные зоны работ за ее пр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делами ограждают в соответствии с требованиями нормативных документов.</w:t>
      </w:r>
    </w:p>
    <w:bookmarkEnd w:id="0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1.7. При въезде на площадку устанавливают информационные щиты с указанием наименования объекта, названия застройщика (</w:t>
      </w:r>
      <w:hyperlink w:anchor="sub_1001" w:history="1">
        <w:r w:rsidRPr="001F5F7C">
          <w:rPr>
            <w:sz w:val="24"/>
            <w:szCs w:val="24"/>
          </w:rPr>
          <w:t>заказчика</w:t>
        </w:r>
      </w:hyperlink>
      <w:r w:rsidRPr="001F5F7C">
        <w:rPr>
          <w:sz w:val="24"/>
          <w:szCs w:val="24"/>
        </w:rPr>
        <w:t xml:space="preserve">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Госархстройнадзора или местного самоуправления, курирующего строительство, сроков начала и окончания работ, схемы </w:t>
      </w:r>
      <w:hyperlink w:anchor="sub_1010" w:history="1">
        <w:r w:rsidRPr="001F5F7C">
          <w:rPr>
            <w:sz w:val="24"/>
            <w:szCs w:val="24"/>
          </w:rPr>
          <w:t>объекта</w:t>
        </w:r>
      </w:hyperlink>
      <w:r w:rsidRPr="001F5F7C">
        <w:rPr>
          <w:sz w:val="24"/>
          <w:szCs w:val="24"/>
        </w:rPr>
        <w:t>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1.8. Наименование и номер телефона исполнителя работ наносят также на щитах и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 xml:space="preserve">вентарных ограждений мест работ вне стройплощадки, мобильных зданиях и </w:t>
      </w:r>
      <w:hyperlink w:anchor="sub_1004" w:history="1">
        <w:r w:rsidRPr="001F5F7C">
          <w:rPr>
            <w:sz w:val="24"/>
            <w:szCs w:val="24"/>
          </w:rPr>
          <w:t>сооружениях</w:t>
        </w:r>
      </w:hyperlink>
      <w:r w:rsidRPr="001F5F7C">
        <w:rPr>
          <w:sz w:val="24"/>
          <w:szCs w:val="24"/>
        </w:rPr>
        <w:t>, крупногабаритных элементах оснастки, кабельных барабанах и т.п.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1.9. По требованию органа местного самоуправления строительная площадка может быть оборудована устройствами или бункерами для сбора мусора, а также пунктами очистки или мойки колес транспортных средств на выездах, а на линейных объектах - в местах, ук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занных органом местного самоуправления.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1.10. При необходимости временного использования определенных территорий, не включенных в строительную площадку, для ну</w:t>
      </w:r>
      <w:proofErr w:type="gramStart"/>
      <w:r w:rsidRPr="001F5F7C">
        <w:rPr>
          <w:sz w:val="24"/>
          <w:szCs w:val="24"/>
        </w:rPr>
        <w:t>жд стр</w:t>
      </w:r>
      <w:proofErr w:type="gramEnd"/>
      <w:r w:rsidRPr="001F5F7C">
        <w:rPr>
          <w:sz w:val="24"/>
          <w:szCs w:val="24"/>
        </w:rPr>
        <w:t>оительства, не представляющих опасн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sub_52"/>
      <w:r w:rsidRPr="001F5F7C">
        <w:rPr>
          <w:sz w:val="24"/>
          <w:szCs w:val="24"/>
        </w:rPr>
        <w:t>1.11. Исполнитель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</w:t>
      </w:r>
      <w:r w:rsidRPr="001F5F7C">
        <w:rPr>
          <w:sz w:val="24"/>
          <w:szCs w:val="24"/>
        </w:rPr>
        <w:t>б</w:t>
      </w:r>
      <w:r w:rsidRPr="001F5F7C">
        <w:rPr>
          <w:sz w:val="24"/>
          <w:szCs w:val="24"/>
        </w:rPr>
        <w:t>ходимую документацию.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53"/>
      <w:bookmarkEnd w:id="1"/>
      <w:r w:rsidRPr="001F5F7C">
        <w:rPr>
          <w:sz w:val="24"/>
          <w:szCs w:val="24"/>
        </w:rPr>
        <w:t>1.12. В тех случаях, когда строительная площадка расположена на территории, по</w:t>
      </w:r>
      <w:r w:rsidRPr="001F5F7C">
        <w:rPr>
          <w:sz w:val="24"/>
          <w:szCs w:val="24"/>
        </w:rPr>
        <w:t>д</w:t>
      </w:r>
      <w:r w:rsidRPr="001F5F7C">
        <w:rPr>
          <w:sz w:val="24"/>
          <w:szCs w:val="24"/>
        </w:rPr>
        <w:t>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54"/>
      <w:bookmarkEnd w:id="2"/>
      <w:r w:rsidRPr="001F5F7C">
        <w:rPr>
          <w:sz w:val="24"/>
          <w:szCs w:val="24"/>
        </w:rPr>
        <w:t>1.13. Попутная разработка природных ресурсов может вестись при наличии соотве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ствующей согласованной и утвержденной в установленном порядке документации.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sub_55"/>
      <w:bookmarkEnd w:id="3"/>
      <w:r w:rsidRPr="001F5F7C">
        <w:rPr>
          <w:sz w:val="24"/>
          <w:szCs w:val="24"/>
        </w:rPr>
        <w:t>1.14. Исполнитель работ обеспечивает безопасность работ для окружающей природной среды, при этом:</w:t>
      </w:r>
    </w:p>
    <w:bookmarkEnd w:id="4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обеспечивает уборку стройплощадки и прилегающей к ней пятиметровой зоны; м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сор и снег должны вывозиться в установленные органом местного самоуправления места и сроки;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производство работ в охранных заповедных и санитарных зонах выполняет в соо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ветствии со специальными правилами;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 не допускается несанкционированное сведение древесно-кустарниковой растител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ности;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 не допускается выпуск воды со строительной площадки без защиты от размыва п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верхности;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5. при буровых работах принимает меры по предотвращению </w:t>
      </w:r>
      <w:proofErr w:type="spellStart"/>
      <w:r w:rsidRPr="001F5F7C">
        <w:rPr>
          <w:sz w:val="24"/>
          <w:szCs w:val="24"/>
        </w:rPr>
        <w:t>излива</w:t>
      </w:r>
      <w:proofErr w:type="spellEnd"/>
      <w:r w:rsidRPr="001F5F7C">
        <w:rPr>
          <w:sz w:val="24"/>
          <w:szCs w:val="24"/>
        </w:rPr>
        <w:t xml:space="preserve"> подземных вод;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6. выполняет обезвреживание и организацию производственных и бытовых стоков;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ей.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1.15. В случае обнаружения в ходе работ объектов, имеющих историческую, культу</w:t>
      </w:r>
      <w:r w:rsidRPr="001F5F7C">
        <w:rPr>
          <w:sz w:val="24"/>
          <w:szCs w:val="24"/>
        </w:rPr>
        <w:t>р</w:t>
      </w:r>
      <w:r w:rsidRPr="001F5F7C">
        <w:rPr>
          <w:sz w:val="24"/>
          <w:szCs w:val="24"/>
        </w:rPr>
        <w:t>ную или иную ценность, исполнитель работ приостанавливает ведущиеся работы и извещает об обнаруженных объектах учреждения и органы, предусмотренные законодательством.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sub_56"/>
      <w:r w:rsidRPr="001F5F7C">
        <w:rPr>
          <w:sz w:val="24"/>
          <w:szCs w:val="24"/>
        </w:rPr>
        <w:t>1.16. Временные здания и сооружения для ну</w:t>
      </w:r>
      <w:proofErr w:type="gramStart"/>
      <w:r w:rsidRPr="001F5F7C">
        <w:rPr>
          <w:sz w:val="24"/>
          <w:szCs w:val="24"/>
        </w:rPr>
        <w:t>жд стр</w:t>
      </w:r>
      <w:proofErr w:type="gramEnd"/>
      <w:r w:rsidRPr="001F5F7C">
        <w:rPr>
          <w:sz w:val="24"/>
          <w:szCs w:val="24"/>
        </w:rPr>
        <w:t>оительства возводятся (устанавл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ваются) на строительной площадке специально для обеспечения строительства и после его окончания подлежат ликвидации.</w:t>
      </w:r>
    </w:p>
    <w:bookmarkEnd w:id="5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1.17. Временные здания и сооружения, а также отдельные помещения в существующих зданиях и сооружениях, приспособленные к использованию для ну</w:t>
      </w:r>
      <w:proofErr w:type="gramStart"/>
      <w:r w:rsidRPr="001F5F7C">
        <w:rPr>
          <w:sz w:val="24"/>
          <w:szCs w:val="24"/>
        </w:rPr>
        <w:t>жд стр</w:t>
      </w:r>
      <w:proofErr w:type="gramEnd"/>
      <w:r w:rsidRPr="001F5F7C">
        <w:rPr>
          <w:sz w:val="24"/>
          <w:szCs w:val="24"/>
        </w:rPr>
        <w:t xml:space="preserve">оительства, должны соответствовать требованиям технических регламентов и действующих до их принятия </w:t>
      </w:r>
      <w:r w:rsidRPr="001F5F7C">
        <w:rPr>
          <w:sz w:val="24"/>
          <w:szCs w:val="24"/>
        </w:rPr>
        <w:lastRenderedPageBreak/>
        <w:t>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 xml:space="preserve">ям. </w:t>
      </w:r>
      <w:proofErr w:type="gramStart"/>
      <w:r w:rsidRPr="001F5F7C">
        <w:rPr>
          <w:sz w:val="24"/>
          <w:szCs w:val="24"/>
        </w:rPr>
        <w:t xml:space="preserve">Состав временных зданий и сооружений, размещаемых на территории строительной площадки, должен быть определен </w:t>
      </w:r>
      <w:proofErr w:type="spellStart"/>
      <w:r w:rsidRPr="001F5F7C">
        <w:rPr>
          <w:sz w:val="24"/>
          <w:szCs w:val="24"/>
        </w:rPr>
        <w:t>стройгенпланом</w:t>
      </w:r>
      <w:proofErr w:type="spellEnd"/>
      <w:r w:rsidRPr="001F5F7C">
        <w:rPr>
          <w:sz w:val="24"/>
          <w:szCs w:val="24"/>
        </w:rPr>
        <w:t>, разрабатываемым в составе проекта о</w:t>
      </w:r>
      <w:r w:rsidRPr="001F5F7C">
        <w:rPr>
          <w:sz w:val="24"/>
          <w:szCs w:val="24"/>
        </w:rPr>
        <w:t>р</w:t>
      </w:r>
      <w:r w:rsidRPr="001F5F7C">
        <w:rPr>
          <w:sz w:val="24"/>
          <w:szCs w:val="24"/>
        </w:rPr>
        <w:t>ганизации строительства.</w:t>
      </w:r>
      <w:proofErr w:type="gramEnd"/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sub_57"/>
      <w:r w:rsidRPr="001F5F7C">
        <w:rPr>
          <w:sz w:val="24"/>
          <w:szCs w:val="24"/>
        </w:rPr>
        <w:t>1.18. Временные здания и сооружения, входящие в состав временного поселения, ра</w:t>
      </w:r>
      <w:r w:rsidRPr="001F5F7C">
        <w:rPr>
          <w:sz w:val="24"/>
          <w:szCs w:val="24"/>
        </w:rPr>
        <w:t>з</w:t>
      </w:r>
      <w:r w:rsidRPr="001F5F7C">
        <w:rPr>
          <w:sz w:val="24"/>
          <w:szCs w:val="24"/>
        </w:rPr>
        <w:t>мещаются на территории застройщика в соответствии с проектом этого поселения, в составе которого следует предусматривать снос временного поселения и рекультивацию земель, см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ту затрат на эти работы.</w:t>
      </w:r>
    </w:p>
    <w:bookmarkEnd w:id="6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1.19. Проект временного поселения и проект его сноса утверждаются застройщиком по согласованию с органами Государственной противопожарной службы, санитарно-эпидемиологического, экологического надзоров и органом местного самоуправления, в</w:t>
      </w:r>
      <w:r w:rsidRPr="001F5F7C">
        <w:rPr>
          <w:sz w:val="24"/>
          <w:szCs w:val="24"/>
        </w:rPr>
        <w:t>ы</w:t>
      </w:r>
      <w:r w:rsidRPr="001F5F7C">
        <w:rPr>
          <w:sz w:val="24"/>
          <w:szCs w:val="24"/>
        </w:rPr>
        <w:t>давшим разрешение на строительство объекта, а также представителями работников, если последнее предусмотрено соглашениями между ними и работодателем.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sub_58"/>
      <w:r w:rsidRPr="001F5F7C">
        <w:rPr>
          <w:sz w:val="24"/>
          <w:szCs w:val="24"/>
        </w:rPr>
        <w:t xml:space="preserve">1.20. В </w:t>
      </w:r>
      <w:proofErr w:type="gramStart"/>
      <w:r w:rsidRPr="001F5F7C">
        <w:rPr>
          <w:sz w:val="24"/>
          <w:szCs w:val="24"/>
        </w:rPr>
        <w:t>случаях</w:t>
      </w:r>
      <w:proofErr w:type="gramEnd"/>
      <w:r w:rsidRPr="001F5F7C">
        <w:rPr>
          <w:sz w:val="24"/>
          <w:szCs w:val="24"/>
        </w:rPr>
        <w:t xml:space="preserve"> когда предусматривается последующая передача временных посел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новленном для проектирования поселений, зданий и сооружений, предназначенных для п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стоянного использования по назначению.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8" w:name="sub_59"/>
      <w:bookmarkEnd w:id="7"/>
      <w:r w:rsidRPr="001F5F7C">
        <w:rPr>
          <w:sz w:val="24"/>
          <w:szCs w:val="24"/>
        </w:rPr>
        <w:t>1.21. Временные здания и сооружения, расположенные на стройплощадке, вводятся в эксплуатацию решением ответственного производителя работ по объекту, а ввод в эксплу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тацию оформляется актом или записью в журнале работ.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9" w:name="sub_510"/>
      <w:bookmarkEnd w:id="8"/>
      <w:r w:rsidRPr="001F5F7C">
        <w:rPr>
          <w:sz w:val="24"/>
          <w:szCs w:val="24"/>
        </w:rPr>
        <w:t xml:space="preserve">1.22. При сносе зданий и сооружений в порядке подготовки </w:t>
      </w:r>
      <w:hyperlink w:anchor="sub_1013" w:history="1">
        <w:r w:rsidRPr="001F5F7C">
          <w:rPr>
            <w:sz w:val="24"/>
            <w:szCs w:val="24"/>
          </w:rPr>
          <w:t>строительной площадки</w:t>
        </w:r>
      </w:hyperlink>
      <w:r w:rsidRPr="001F5F7C">
        <w:rPr>
          <w:sz w:val="24"/>
          <w:szCs w:val="24"/>
        </w:rPr>
        <w:t xml:space="preserve"> к строительству должны выполняться требования безопасности труда в соответствии с де</w:t>
      </w:r>
      <w:r w:rsidRPr="001F5F7C">
        <w:rPr>
          <w:sz w:val="24"/>
          <w:szCs w:val="24"/>
        </w:rPr>
        <w:t>й</w:t>
      </w:r>
      <w:r w:rsidRPr="001F5F7C">
        <w:rPr>
          <w:sz w:val="24"/>
          <w:szCs w:val="24"/>
        </w:rPr>
        <w:t>ствующей нормативной документацией.</w:t>
      </w:r>
    </w:p>
    <w:bookmarkEnd w:id="9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1.23. При использовании для сноса взрывов, сжигания или иных потенциально опа</w:t>
      </w:r>
      <w:r w:rsidRPr="001F5F7C">
        <w:rPr>
          <w:sz w:val="24"/>
          <w:szCs w:val="24"/>
        </w:rPr>
        <w:t>с</w:t>
      </w:r>
      <w:r w:rsidRPr="001F5F7C">
        <w:rPr>
          <w:sz w:val="24"/>
          <w:szCs w:val="24"/>
        </w:rPr>
        <w:t xml:space="preserve">ных методов должно быть выставлено оцепление.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1.24. О моменте взрыва, сжигания или обрушения должны быть оповещены все лица, находящиеся на строительной площадке, а также юридические (физические) лица - владел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цы прилегающих территорий.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0" w:name="sub_512"/>
      <w:r w:rsidRPr="001F5F7C">
        <w:rPr>
          <w:sz w:val="24"/>
          <w:szCs w:val="24"/>
        </w:rPr>
        <w:t>1.25. При производстве работ, связанных с устройством временных выемок и других препятствий на территории существующей застройки, строительная организация, произв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дящая работы, обеспечивает проезд автотранспорта и проход к домам путем устройства м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стов, пешеходных мостиков с поручнями, трапов по согласованию с владельцем территории, а после окончания работ указанные устройства должны быть вывезены с территории.</w:t>
      </w:r>
    </w:p>
    <w:bookmarkEnd w:id="10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1.26. Места работ, а также временных проездов и проходов должны быть освещены.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1.27. Организационно-технологические решения следует ориентировать на максимал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 xml:space="preserve">ное сокращение неудобств, причиняемых строительными работами населению.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F5F7C">
        <w:rPr>
          <w:sz w:val="24"/>
          <w:szCs w:val="24"/>
        </w:rPr>
        <w:t>1.28.С этой целью прокладка коммуникаций на городской территории вдоль улиц и д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рог должна выполняться по графику, учитывающему их одновременную укладку; под во</w:t>
      </w:r>
      <w:r w:rsidRPr="001F5F7C">
        <w:rPr>
          <w:sz w:val="24"/>
          <w:szCs w:val="24"/>
        </w:rPr>
        <w:t>с</w:t>
      </w:r>
      <w:r w:rsidRPr="001F5F7C">
        <w:rPr>
          <w:sz w:val="24"/>
          <w:szCs w:val="24"/>
        </w:rPr>
        <w:t>становление благоустройства следует сдавать участки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установленном о</w:t>
      </w:r>
      <w:r w:rsidRPr="001F5F7C">
        <w:rPr>
          <w:sz w:val="24"/>
          <w:szCs w:val="24"/>
        </w:rPr>
        <w:t>р</w:t>
      </w:r>
      <w:r w:rsidRPr="001F5F7C">
        <w:rPr>
          <w:sz w:val="24"/>
          <w:szCs w:val="24"/>
        </w:rPr>
        <w:t>ганом местного самоуправления.</w:t>
      </w:r>
      <w:proofErr w:type="gramEnd"/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1" w:name="sub_513"/>
      <w:r w:rsidRPr="001F5F7C">
        <w:rPr>
          <w:sz w:val="24"/>
          <w:szCs w:val="24"/>
        </w:rPr>
        <w:t>1.29.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ных правил, установленных министерствами и ведомствами, эксплуатирующими эти комм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никации, а также следующих дополнительных правил.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2" w:name="sub_5131"/>
      <w:bookmarkEnd w:id="11"/>
      <w:r w:rsidRPr="001F5F7C">
        <w:rPr>
          <w:sz w:val="24"/>
          <w:szCs w:val="24"/>
        </w:rPr>
        <w:t>1.30. 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ций, эксплуатирующих действующие подземные коммуникации и сооружения, а при их о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сутствии - представителей организаций, согласовавших проектную документацию.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3" w:name="sub_5132"/>
      <w:bookmarkEnd w:id="12"/>
      <w:r w:rsidRPr="001F5F7C">
        <w:rPr>
          <w:sz w:val="24"/>
          <w:szCs w:val="24"/>
        </w:rPr>
        <w:t>1.31. Прибывшим на место представителям эксплуатирующих организаций предъявл</w:t>
      </w:r>
      <w:r w:rsidRPr="001F5F7C">
        <w:rPr>
          <w:sz w:val="24"/>
          <w:szCs w:val="24"/>
        </w:rPr>
        <w:t>я</w:t>
      </w:r>
      <w:r w:rsidRPr="001F5F7C">
        <w:rPr>
          <w:sz w:val="24"/>
          <w:szCs w:val="24"/>
        </w:rPr>
        <w:t xml:space="preserve">ются проектная документация и вынесенные в натуру оси или габариты намеченной выемки.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lastRenderedPageBreak/>
        <w:t>1.32. Совместно с эксплуатирующей организацией на месте определяется (</w:t>
      </w:r>
      <w:proofErr w:type="spellStart"/>
      <w:r w:rsidRPr="001F5F7C">
        <w:rPr>
          <w:sz w:val="24"/>
          <w:szCs w:val="24"/>
        </w:rPr>
        <w:t>шурфованием</w:t>
      </w:r>
      <w:proofErr w:type="spellEnd"/>
      <w:r w:rsidRPr="001F5F7C">
        <w:rPr>
          <w:sz w:val="24"/>
          <w:szCs w:val="24"/>
        </w:rPr>
        <w:t xml:space="preserve"> или иным способом), обозначается на местности и наносится на рабочие чертежи фактич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 xml:space="preserve">ское положение действующих подземных коммуникаций и сооружений.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1.33.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bookmarkEnd w:id="13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1.34. </w:t>
      </w:r>
      <w:proofErr w:type="gramStart"/>
      <w:r w:rsidRPr="001F5F7C">
        <w:rPr>
          <w:sz w:val="24"/>
          <w:szCs w:val="24"/>
        </w:rP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>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организаций, при этом до принятия соответствующего решения приступать к работам нельзя.</w:t>
      </w:r>
      <w:proofErr w:type="gramEnd"/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4" w:name="sub_5133"/>
      <w:r w:rsidRPr="001F5F7C">
        <w:rPr>
          <w:sz w:val="24"/>
          <w:szCs w:val="24"/>
        </w:rPr>
        <w:t>1.35. 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вреждений; состояние подвесок и защитных устрой</w:t>
      </w:r>
      <w:proofErr w:type="gramStart"/>
      <w:r w:rsidRPr="001F5F7C">
        <w:rPr>
          <w:sz w:val="24"/>
          <w:szCs w:val="24"/>
        </w:rPr>
        <w:t>ств сл</w:t>
      </w:r>
      <w:proofErr w:type="gramEnd"/>
      <w:r w:rsidRPr="001F5F7C">
        <w:rPr>
          <w:sz w:val="24"/>
          <w:szCs w:val="24"/>
        </w:rPr>
        <w:t>едует систематически проверять и приводить в порядок.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5" w:name="sub_5134"/>
      <w:bookmarkEnd w:id="14"/>
      <w:r w:rsidRPr="001F5F7C">
        <w:rPr>
          <w:sz w:val="24"/>
          <w:szCs w:val="24"/>
        </w:rPr>
        <w:t>1.36. При обнаружении не указанных предварительно подземных коммуникаций и с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оружений работы должны быть приостановлены, а на место работ должны быть вызваны представители эксплуатирующих организаций, проектной организации, застройщика (зака</w:t>
      </w:r>
      <w:r w:rsidRPr="001F5F7C">
        <w:rPr>
          <w:sz w:val="24"/>
          <w:szCs w:val="24"/>
        </w:rPr>
        <w:t>з</w:t>
      </w:r>
      <w:r w:rsidRPr="001F5F7C">
        <w:rPr>
          <w:sz w:val="24"/>
          <w:szCs w:val="24"/>
        </w:rPr>
        <w:t xml:space="preserve">чика).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1.36. В случае если владелец неизвестной коммуникации не выявлен, вызывается представитель органа местного самоуправления, который принимает решение о привлечении н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обходимых служб, а  при необходимости в проектную документацию должны быть внесены изменения в установленном порядке с проведением повторных согласований.</w:t>
      </w:r>
    </w:p>
    <w:bookmarkEnd w:id="15"/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2. Входной контроль проектной документации, предоставленной застройщиком (</w:t>
      </w:r>
      <w:hyperlink w:anchor="sub_1001" w:history="1">
        <w:r w:rsidRPr="001F5F7C">
          <w:rPr>
            <w:b/>
            <w:sz w:val="24"/>
            <w:szCs w:val="24"/>
          </w:rPr>
          <w:t>заказчиком</w:t>
        </w:r>
      </w:hyperlink>
      <w:r w:rsidRPr="001F5F7C">
        <w:rPr>
          <w:b/>
          <w:sz w:val="24"/>
          <w:szCs w:val="24"/>
        </w:rPr>
        <w:t>)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6" w:name="sub_6011"/>
      <w:r w:rsidRPr="001F5F7C">
        <w:rPr>
          <w:sz w:val="24"/>
          <w:szCs w:val="24"/>
        </w:rPr>
        <w:t xml:space="preserve">2.1 При входном контроле проектной документации следует проанализировать всю представленную документацию, включая </w:t>
      </w:r>
      <w:proofErr w:type="gramStart"/>
      <w:r w:rsidRPr="001F5F7C">
        <w:rPr>
          <w:sz w:val="24"/>
          <w:szCs w:val="24"/>
        </w:rPr>
        <w:t>ПОС</w:t>
      </w:r>
      <w:proofErr w:type="gramEnd"/>
      <w:r w:rsidRPr="001F5F7C">
        <w:rPr>
          <w:sz w:val="24"/>
          <w:szCs w:val="24"/>
        </w:rPr>
        <w:t xml:space="preserve"> и рабочую документацию, проверив при этом:</w:t>
      </w:r>
    </w:p>
    <w:bookmarkEnd w:id="16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ее комплектность;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соответствие проектных осевых размеров и геодезической основы;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 наличие согласований и утверждений;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 наличие ссылок на материалы и изделия;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5. соответствие границ стройплощадки на </w:t>
      </w:r>
      <w:proofErr w:type="spellStart"/>
      <w:r w:rsidRPr="001F5F7C">
        <w:rPr>
          <w:sz w:val="24"/>
          <w:szCs w:val="24"/>
        </w:rPr>
        <w:t>стройгенплане</w:t>
      </w:r>
      <w:proofErr w:type="spellEnd"/>
      <w:r w:rsidRPr="001F5F7C">
        <w:rPr>
          <w:sz w:val="24"/>
          <w:szCs w:val="24"/>
        </w:rPr>
        <w:t xml:space="preserve"> установленным сервитутам;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6. наличие перечня работ и </w:t>
      </w:r>
      <w:hyperlink w:anchor="sub_1007" w:history="1">
        <w:r w:rsidRPr="001F5F7C">
          <w:rPr>
            <w:sz w:val="24"/>
            <w:szCs w:val="24"/>
          </w:rPr>
          <w:t>конструкций</w:t>
        </w:r>
      </w:hyperlink>
      <w:r w:rsidRPr="001F5F7C">
        <w:rPr>
          <w:sz w:val="24"/>
          <w:szCs w:val="24"/>
        </w:rPr>
        <w:t>, показатели, качества которых влияют на бе</w:t>
      </w:r>
      <w:r w:rsidRPr="001F5F7C">
        <w:rPr>
          <w:sz w:val="24"/>
          <w:szCs w:val="24"/>
        </w:rPr>
        <w:t>з</w:t>
      </w:r>
      <w:r w:rsidRPr="001F5F7C">
        <w:rPr>
          <w:sz w:val="24"/>
          <w:szCs w:val="24"/>
        </w:rPr>
        <w:t>опасность объекта и подлежат оценке соответствия в процессе строительства;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8. наличие указаний о методах контроля и измерений, в том числе в виде ссылок на с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ответствующие нормативные документы.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2.2. При обнаружении недостатков соответствующая документация возвращается на д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работку.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3. Приемку вынесенной в натуру геодезической разбивочной основы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6012"/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3.1. Исполнитель работ выполняет приемку предоставляемой ему застройщиком (з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казчиком) геодезической разбивочной основы.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3.2. Проверяет ее соответствие установленным требованиям к точности, надежность закрепления знаков на местности.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3.3.  В случае необходимости</w:t>
      </w:r>
      <w:r w:rsidRPr="001F5F7C">
        <w:rPr>
          <w:color w:val="FF0000"/>
          <w:sz w:val="24"/>
          <w:szCs w:val="24"/>
        </w:rPr>
        <w:t xml:space="preserve"> </w:t>
      </w:r>
      <w:r w:rsidRPr="001F5F7C">
        <w:rPr>
          <w:sz w:val="24"/>
          <w:szCs w:val="24"/>
        </w:rPr>
        <w:t>он может привлечь независимых экспертов.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3.4. Приемку геодезической разбивочной основы у застройщика (заказчика) следует оформлять соответствующим актом.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3.5. При обнаружении недостатков об этом уведомляется застройщик (заказчик).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7"/>
    <w:p w:rsidR="001F5F7C" w:rsidRPr="001F5F7C" w:rsidRDefault="001F5F7C" w:rsidP="001F5F7C">
      <w:pPr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 xml:space="preserve">4. Входной контроль применяемых </w:t>
      </w:r>
      <w:hyperlink w:anchor="sub_1009" w:history="1">
        <w:r w:rsidRPr="001F5F7C">
          <w:rPr>
            <w:b/>
            <w:sz w:val="24"/>
            <w:szCs w:val="24"/>
          </w:rPr>
          <w:t>материалов</w:t>
        </w:r>
      </w:hyperlink>
      <w:r w:rsidRPr="001F5F7C">
        <w:rPr>
          <w:b/>
          <w:sz w:val="24"/>
          <w:szCs w:val="24"/>
        </w:rPr>
        <w:t>, изделий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6013"/>
      <w:r w:rsidRPr="001F5F7C">
        <w:rPr>
          <w:sz w:val="24"/>
          <w:szCs w:val="24"/>
        </w:rPr>
        <w:lastRenderedPageBreak/>
        <w:t>4.1. Входным контролем в соответствии с действующим законодательством проверяют соответствие показателей качества покупаемых (получаемых) материалов, изделий и обор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bookmarkEnd w:id="18"/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4.2. 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рудования.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4.3. При необходимости могут выполняться контрольные измерения и </w:t>
      </w:r>
      <w:proofErr w:type="gramStart"/>
      <w:r w:rsidRPr="001F5F7C">
        <w:rPr>
          <w:sz w:val="24"/>
          <w:szCs w:val="24"/>
        </w:rPr>
        <w:t>испытания</w:t>
      </w:r>
      <w:proofErr w:type="gramEnd"/>
      <w:r w:rsidRPr="001F5F7C">
        <w:rPr>
          <w:sz w:val="24"/>
          <w:szCs w:val="24"/>
        </w:rPr>
        <w:t xml:space="preserve"> ук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занных выше показателей. 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4.4. Методы и средства этих измерений и испытаний должны соответствовать требов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ниям стандартов, технических условий и (или) технических свидетельств на </w:t>
      </w:r>
      <w:hyperlink w:anchor="sub_1009" w:history="1">
        <w:r w:rsidRPr="001F5F7C">
          <w:rPr>
            <w:sz w:val="24"/>
            <w:szCs w:val="24"/>
          </w:rPr>
          <w:t>материалы</w:t>
        </w:r>
      </w:hyperlink>
      <w:r w:rsidRPr="001F5F7C">
        <w:rPr>
          <w:sz w:val="24"/>
          <w:szCs w:val="24"/>
        </w:rPr>
        <w:t>, и</w:t>
      </w:r>
      <w:r w:rsidRPr="001F5F7C">
        <w:rPr>
          <w:sz w:val="24"/>
          <w:szCs w:val="24"/>
        </w:rPr>
        <w:t>з</w:t>
      </w:r>
      <w:r w:rsidRPr="001F5F7C">
        <w:rPr>
          <w:sz w:val="24"/>
          <w:szCs w:val="24"/>
        </w:rPr>
        <w:t>делия и оборудование.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4.4. Результаты входного контроля должны быть документированы.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6014"/>
      <w:r w:rsidRPr="001F5F7C">
        <w:rPr>
          <w:sz w:val="24"/>
          <w:szCs w:val="24"/>
        </w:rPr>
        <w:t xml:space="preserve">4.6. </w:t>
      </w:r>
      <w:proofErr w:type="gramStart"/>
      <w:r w:rsidRPr="001F5F7C">
        <w:rPr>
          <w:sz w:val="24"/>
          <w:szCs w:val="24"/>
        </w:rPr>
        <w:t>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</w:t>
      </w:r>
      <w:r w:rsidRPr="001F5F7C">
        <w:rPr>
          <w:sz w:val="24"/>
          <w:szCs w:val="24"/>
        </w:rPr>
        <w:t>ы</w:t>
      </w:r>
      <w:r w:rsidRPr="001F5F7C">
        <w:rPr>
          <w:sz w:val="24"/>
          <w:szCs w:val="24"/>
        </w:rPr>
        <w:t>таний установленным стандартами и (или) техническими условиями на контролируемую продукцию.</w:t>
      </w:r>
      <w:bookmarkStart w:id="20" w:name="sub_6015"/>
      <w:bookmarkEnd w:id="19"/>
      <w:proofErr w:type="gramEnd"/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4.7. Материалы, изделия, оборудование, несоответствие которых установленным тр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 xml:space="preserve">бованиям выявлено входным контролем, следует отделить </w:t>
      </w:r>
      <w:proofErr w:type="gramStart"/>
      <w:r w:rsidRPr="001F5F7C">
        <w:rPr>
          <w:sz w:val="24"/>
          <w:szCs w:val="24"/>
        </w:rPr>
        <w:t>от</w:t>
      </w:r>
      <w:proofErr w:type="gramEnd"/>
      <w:r w:rsidRPr="001F5F7C">
        <w:rPr>
          <w:sz w:val="24"/>
          <w:szCs w:val="24"/>
        </w:rPr>
        <w:t xml:space="preserve"> пригодных и промаркировать. 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4.8. Работы с применением этих материалов, изделий и оборудования следует приост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новить, а застройщик (заказчик) должен быть извещен о приостановке работ и ее причинах.</w:t>
      </w:r>
    </w:p>
    <w:bookmarkEnd w:id="20"/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4.9. При этом в соответствии с законодательством может быть принято одно из трех решений: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поставщик выполняет замену несоответствующих материалов, изделий, оборудов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ния </w:t>
      </w:r>
      <w:proofErr w:type="gramStart"/>
      <w:r w:rsidRPr="001F5F7C">
        <w:rPr>
          <w:sz w:val="24"/>
          <w:szCs w:val="24"/>
        </w:rPr>
        <w:t>соответствующими</w:t>
      </w:r>
      <w:proofErr w:type="gramEnd"/>
      <w:r w:rsidRPr="001F5F7C">
        <w:rPr>
          <w:sz w:val="24"/>
          <w:szCs w:val="24"/>
        </w:rPr>
        <w:t>;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 несоответствующие изделия дорабатываются;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 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5. Проверка соблюдения установленных норм и правил складирования</w:t>
      </w:r>
    </w:p>
    <w:p w:rsidR="001F5F7C" w:rsidRPr="001F5F7C" w:rsidRDefault="001F5F7C" w:rsidP="001F5F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 xml:space="preserve"> и хранения применяемой продукции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1" w:name="sub_511"/>
      <w:r w:rsidRPr="001F5F7C">
        <w:rPr>
          <w:sz w:val="24"/>
          <w:szCs w:val="24"/>
        </w:rPr>
        <w:t xml:space="preserve">5.1. Исполнитель работ обеспечивает складирование и хранение </w:t>
      </w:r>
      <w:hyperlink w:anchor="sub_1009" w:history="1">
        <w:r w:rsidRPr="001F5F7C">
          <w:rPr>
            <w:sz w:val="24"/>
            <w:szCs w:val="24"/>
          </w:rPr>
          <w:t>материалов</w:t>
        </w:r>
      </w:hyperlink>
      <w:r w:rsidRPr="001F5F7C">
        <w:rPr>
          <w:sz w:val="24"/>
          <w:szCs w:val="24"/>
        </w:rPr>
        <w:t xml:space="preserve"> и изделий в соответствии с требованиями стандартов и ТУ на эти материалы и изделия.</w:t>
      </w:r>
    </w:p>
    <w:bookmarkEnd w:id="21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5.2. Если выявлены нарушения установленных правил складирования и хранения, и</w:t>
      </w:r>
      <w:r w:rsidRPr="001F5F7C">
        <w:rPr>
          <w:sz w:val="24"/>
          <w:szCs w:val="24"/>
        </w:rPr>
        <w:t>с</w:t>
      </w:r>
      <w:r w:rsidRPr="001F5F7C">
        <w:rPr>
          <w:sz w:val="24"/>
          <w:szCs w:val="24"/>
        </w:rPr>
        <w:t xml:space="preserve">полнитель работ должен немедленно их устранить.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5.3. Применение неправильно складированных и хранимых материалов и изделий исполнителем работ должно быть приостановлено до решения вопроса о возможности их пр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 xml:space="preserve">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контроля (надзора).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5.4. Это решение должно быть документировано.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    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6. Контроль последовательности и состава технологических операций по стро</w:t>
      </w:r>
      <w:r w:rsidRPr="001F5F7C">
        <w:rPr>
          <w:b/>
          <w:sz w:val="24"/>
          <w:szCs w:val="24"/>
        </w:rPr>
        <w:t>и</w:t>
      </w:r>
      <w:r w:rsidRPr="001F5F7C">
        <w:rPr>
          <w:b/>
          <w:sz w:val="24"/>
          <w:szCs w:val="24"/>
        </w:rPr>
        <w:t xml:space="preserve">тельству объектов капитального строительства 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6.1.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ектной документации, результатам инженерных изысканий, градостроительному плану з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мельного участка;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ниям технических регламентов, стандартов и сводов правил.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5F7C" w:rsidRPr="001F5F7C" w:rsidRDefault="001F5F7C" w:rsidP="001F5F7C">
      <w:pPr>
        <w:ind w:firstLine="708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lastRenderedPageBreak/>
        <w:t>7. Совместно с заказчиком освидетельствование работ, скрываемых последу</w:t>
      </w:r>
      <w:r w:rsidRPr="001F5F7C">
        <w:rPr>
          <w:b/>
          <w:sz w:val="24"/>
          <w:szCs w:val="24"/>
        </w:rPr>
        <w:t>ю</w:t>
      </w:r>
      <w:r w:rsidRPr="001F5F7C">
        <w:rPr>
          <w:b/>
          <w:sz w:val="24"/>
          <w:szCs w:val="24"/>
        </w:rPr>
        <w:t>щими работами  и промежуточная приемка возведенных строител</w:t>
      </w:r>
      <w:r w:rsidRPr="001F5F7C">
        <w:rPr>
          <w:b/>
          <w:sz w:val="24"/>
          <w:szCs w:val="24"/>
        </w:rPr>
        <w:t>ь</w:t>
      </w:r>
      <w:r w:rsidRPr="001F5F7C">
        <w:rPr>
          <w:b/>
          <w:sz w:val="24"/>
          <w:szCs w:val="24"/>
        </w:rPr>
        <w:t>ных конструкций, влияющих на безопасность объекта капитального строительства, участков сетей инж</w:t>
      </w:r>
      <w:r w:rsidRPr="001F5F7C">
        <w:rPr>
          <w:b/>
          <w:sz w:val="24"/>
          <w:szCs w:val="24"/>
        </w:rPr>
        <w:t>е</w:t>
      </w:r>
      <w:r w:rsidRPr="001F5F7C">
        <w:rPr>
          <w:b/>
          <w:sz w:val="24"/>
          <w:szCs w:val="24"/>
        </w:rPr>
        <w:t>нерно-технического обеспечения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7.1. В случае если контрольные мероприятия выполняются совместно подрядчиком и заказчиком, подрядчик обеспечивает уведомление заказчика о дате и времени проведения этих мероприятий не позднее, чем за 3 рабочих дня.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2" w:name="sub_10112"/>
      <w:r w:rsidRPr="001F5F7C">
        <w:rPr>
          <w:sz w:val="24"/>
          <w:szCs w:val="24"/>
        </w:rPr>
        <w:t>7.2. 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3" w:name="sub_1012"/>
      <w:bookmarkEnd w:id="22"/>
      <w:r w:rsidRPr="001F5F7C">
        <w:rPr>
          <w:sz w:val="24"/>
          <w:szCs w:val="24"/>
        </w:rPr>
        <w:t>7.3. Проведение контрольного мероприятия и его результаты фиксируются путем с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 xml:space="preserve">ставления акта.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7.4. Сведения о проведенных контрольных мероприятиях и их результатах отражаются в общем журнале работ с приложением к нему соответствующих актов.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7.5. Акты, составленные по результатам контрольных мероприятий, проводимых со</w:t>
      </w:r>
      <w:r w:rsidRPr="001F5F7C">
        <w:rPr>
          <w:sz w:val="24"/>
          <w:szCs w:val="24"/>
        </w:rPr>
        <w:t>в</w:t>
      </w:r>
      <w:r w:rsidRPr="001F5F7C">
        <w:rPr>
          <w:sz w:val="24"/>
          <w:szCs w:val="24"/>
        </w:rPr>
        <w:t>местно подрядчиком и заказчиком, составляются в 2 экземплярах и подписываются их пре</w:t>
      </w:r>
      <w:r w:rsidRPr="001F5F7C">
        <w:rPr>
          <w:sz w:val="24"/>
          <w:szCs w:val="24"/>
        </w:rPr>
        <w:t>д</w:t>
      </w:r>
      <w:r w:rsidRPr="001F5F7C">
        <w:rPr>
          <w:sz w:val="24"/>
          <w:szCs w:val="24"/>
        </w:rPr>
        <w:t>ставителями.</w:t>
      </w:r>
    </w:p>
    <w:bookmarkEnd w:id="23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7.6. Подрядчик в течение 3 дней после завершения контрольного мероприятия обязан направить заказчику 1 копию акта, составленного по результатам контрольного мероприятия.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7.8. </w:t>
      </w:r>
      <w:proofErr w:type="gramStart"/>
      <w:r w:rsidRPr="001F5F7C">
        <w:rPr>
          <w:sz w:val="24"/>
          <w:szCs w:val="24"/>
        </w:rPr>
        <w:t xml:space="preserve">Кроме этого в процессе строительства должна выполняться оценка выполненных работ, результаты которых влияют на безопасность </w:t>
      </w:r>
      <w:hyperlink w:anchor="sub_1010" w:history="1">
        <w:r w:rsidRPr="001F5F7C">
          <w:rPr>
            <w:sz w:val="24"/>
            <w:szCs w:val="24"/>
          </w:rPr>
          <w:t>объекта</w:t>
        </w:r>
      </w:hyperlink>
      <w:r w:rsidRPr="001F5F7C">
        <w:rPr>
          <w:sz w:val="24"/>
          <w:szCs w:val="24"/>
        </w:rPr>
        <w:t xml:space="preserve">, но в соответствии с принятой технологией становятся недоступными для контроля после начала выполнения последующих работ, а также выполненных </w:t>
      </w:r>
      <w:hyperlink w:anchor="sub_1007" w:history="1">
        <w:r w:rsidRPr="001F5F7C">
          <w:rPr>
            <w:sz w:val="24"/>
            <w:szCs w:val="24"/>
          </w:rPr>
          <w:t>строительных конструкций</w:t>
        </w:r>
      </w:hyperlink>
      <w:r w:rsidRPr="001F5F7C">
        <w:rPr>
          <w:sz w:val="24"/>
          <w:szCs w:val="24"/>
        </w:rPr>
        <w:t xml:space="preserve"> и участков инженерных сетей, устранение дефектов которых, выявленных контролем, невозможно без разборки или повр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 xml:space="preserve">ждения последующих конструкций и участков инженерных сетей. </w:t>
      </w:r>
      <w:proofErr w:type="gramEnd"/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7.9.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 xml:space="preserve">сти, независимые эксперты.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7.10. Исполнитель работ не </w:t>
      </w:r>
      <w:proofErr w:type="gramStart"/>
      <w:r w:rsidRPr="001F5F7C">
        <w:rPr>
          <w:sz w:val="24"/>
          <w:szCs w:val="24"/>
        </w:rPr>
        <w:t>позднее</w:t>
      </w:r>
      <w:proofErr w:type="gramEnd"/>
      <w:r w:rsidRPr="001F5F7C">
        <w:rPr>
          <w:sz w:val="24"/>
          <w:szCs w:val="24"/>
        </w:rPr>
        <w:t xml:space="preserve"> чем за три рабочих дня извещает остальных учас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ников о сроках проведения указанных процедур.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4" w:name="sub_621"/>
      <w:r w:rsidRPr="001F5F7C">
        <w:rPr>
          <w:sz w:val="24"/>
          <w:szCs w:val="24"/>
        </w:rPr>
        <w:t>7.11.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ствования скрытых работ.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7.12. Застройщик (заказчик) может потребовать повторного освидетельствования после устранения выявленных дефектов.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5" w:name="sub_6022"/>
      <w:bookmarkEnd w:id="24"/>
      <w:r w:rsidRPr="001F5F7C">
        <w:rPr>
          <w:sz w:val="24"/>
          <w:szCs w:val="24"/>
        </w:rPr>
        <w:t>7.13. К процедуре оценки соответствия отдельных конструкций, ярусов конструкций (этажей) исполнитель работ должен представить акты освидетельствования всех скрытых р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7.14. Застройщик (заказчик) может выполнить контроль достоверности представле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 xml:space="preserve">ных исполнителем работ исполнительных геодезических схем.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7.15. С этой целью исполнитель работ должен сохранить до момента завершения </w:t>
      </w:r>
      <w:proofErr w:type="gramStart"/>
      <w:r w:rsidRPr="001F5F7C">
        <w:rPr>
          <w:sz w:val="24"/>
          <w:szCs w:val="24"/>
        </w:rPr>
        <w:t>пр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емки</w:t>
      </w:r>
      <w:proofErr w:type="gramEnd"/>
      <w:r w:rsidRPr="001F5F7C">
        <w:rPr>
          <w:sz w:val="24"/>
          <w:szCs w:val="24"/>
        </w:rPr>
        <w:t xml:space="preserve"> закрепленные в натуре разбивочные оси и монтажные ориентиры.</w:t>
      </w:r>
    </w:p>
    <w:bookmarkEnd w:id="25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7.16. Результаты приемки отдельных конструкций должны оформляться актами пр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межуточной приемки конструкций</w:t>
      </w:r>
      <w:bookmarkStart w:id="26" w:name="sub_623"/>
      <w:r w:rsidRPr="001F5F7C">
        <w:rPr>
          <w:sz w:val="24"/>
          <w:szCs w:val="24"/>
        </w:rPr>
        <w:t>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7.17. Испытания участков инженерных сетей и смонтированного инженерного обор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дования выполняются согласно требованиям соответствующих нормативных документов и оформляются актами установленной ими формы.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7" w:name="sub_624"/>
      <w:bookmarkEnd w:id="26"/>
      <w:r w:rsidRPr="001F5F7C">
        <w:rPr>
          <w:sz w:val="24"/>
          <w:szCs w:val="24"/>
        </w:rPr>
        <w:t>7.18. При обнаружении в результате поэтапной приемки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bookmarkEnd w:id="27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7.19. В </w:t>
      </w:r>
      <w:proofErr w:type="gramStart"/>
      <w:r w:rsidRPr="001F5F7C">
        <w:rPr>
          <w:sz w:val="24"/>
          <w:szCs w:val="24"/>
        </w:rPr>
        <w:t>случаях</w:t>
      </w:r>
      <w:proofErr w:type="gramEnd"/>
      <w:r w:rsidRPr="001F5F7C">
        <w:rPr>
          <w:sz w:val="24"/>
          <w:szCs w:val="24"/>
        </w:rPr>
        <w:t xml:space="preserve"> когда последующие работы должны начинаться после перерыва более чем в 6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8" w:name="sub_1010"/>
      <w:r w:rsidRPr="001F5F7C">
        <w:rPr>
          <w:sz w:val="24"/>
          <w:szCs w:val="24"/>
        </w:rPr>
        <w:t>7.20. До завершения процедуры освидетельствования скрытых работ выполнение п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следующих работ запрещается.</w:t>
      </w:r>
    </w:p>
    <w:bookmarkEnd w:id="28"/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5F7C" w:rsidRPr="001F5F7C" w:rsidRDefault="001F5F7C" w:rsidP="001F5F7C">
      <w:pPr>
        <w:jc w:val="center"/>
        <w:rPr>
          <w:b/>
          <w:color w:val="000000"/>
          <w:sz w:val="24"/>
          <w:szCs w:val="24"/>
        </w:rPr>
      </w:pPr>
      <w:r w:rsidRPr="001F5F7C">
        <w:rPr>
          <w:b/>
          <w:color w:val="000000"/>
          <w:sz w:val="24"/>
          <w:szCs w:val="24"/>
        </w:rPr>
        <w:t>8. Инспекционный контроль качества работ (внутре</w:t>
      </w:r>
      <w:r w:rsidRPr="001F5F7C">
        <w:rPr>
          <w:b/>
          <w:color w:val="000000"/>
          <w:sz w:val="24"/>
          <w:szCs w:val="24"/>
        </w:rPr>
        <w:t>н</w:t>
      </w:r>
      <w:r w:rsidRPr="001F5F7C">
        <w:rPr>
          <w:b/>
          <w:color w:val="000000"/>
          <w:sz w:val="24"/>
          <w:szCs w:val="24"/>
        </w:rPr>
        <w:t>ний)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8.1 Инспекционный контроль осуществляется выборочно, в ходе которого выявляется действенность и объекти</w:t>
      </w:r>
      <w:r w:rsidRPr="001F5F7C">
        <w:rPr>
          <w:sz w:val="24"/>
          <w:szCs w:val="24"/>
        </w:rPr>
        <w:t>в</w:t>
      </w:r>
      <w:r w:rsidRPr="001F5F7C">
        <w:rPr>
          <w:sz w:val="24"/>
          <w:szCs w:val="24"/>
        </w:rPr>
        <w:t>ность операционного контроля, правильность ведения первичной исполнительской технической документации, соотве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ствие строительных материалов, конструкций и технологической оснастки требованиям проектной и нормативной док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 xml:space="preserve">ментации, уровень качества СМР. </w:t>
      </w: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8.2</w:t>
      </w:r>
      <w:proofErr w:type="gramStart"/>
      <w:r w:rsidRPr="001F5F7C">
        <w:rPr>
          <w:sz w:val="24"/>
          <w:szCs w:val="24"/>
        </w:rPr>
        <w:t xml:space="preserve"> П</w:t>
      </w:r>
      <w:proofErr w:type="gramEnd"/>
      <w:r w:rsidRPr="001F5F7C">
        <w:rPr>
          <w:sz w:val="24"/>
          <w:szCs w:val="24"/>
        </w:rPr>
        <w:t>ри выявлении фактов нарушения технологии работ, требований СНиП и др. нормативных документов прин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маются административные меры.</w:t>
      </w: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9. Операционный контроль в процессе выполнения и по завершении операций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9" w:name="sub_6016"/>
      <w:r w:rsidRPr="001F5F7C">
        <w:rPr>
          <w:sz w:val="24"/>
          <w:szCs w:val="24"/>
        </w:rPr>
        <w:t>9.1. Операционным контролем исполнитель работ проверяет:</w:t>
      </w:r>
    </w:p>
    <w:bookmarkEnd w:id="29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1. соответствие последовательности и состава выполняемых технологических опер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ций технологической и нормативной документации, распространяющейся на данные техн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логические операции;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соблюдение технологических режимов, установленных технологическими картами и регламентами;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3. соответствие показателей качества выполнения операций и их результатов требов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9.2. 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ной, технологической и нормативной документации.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9.3. Результаты операционного контроля должны быть документированы.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  <w:r w:rsidRPr="001F5F7C">
        <w:rPr>
          <w:b/>
          <w:sz w:val="24"/>
          <w:szCs w:val="24"/>
        </w:rPr>
        <w:t>10. Приемка законченных видов (этапов) работ</w:t>
      </w:r>
    </w:p>
    <w:p w:rsidR="001F5F7C" w:rsidRPr="001F5F7C" w:rsidRDefault="001F5F7C" w:rsidP="001F5F7C">
      <w:pPr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0" w:name="sub_71"/>
      <w:r w:rsidRPr="001F5F7C">
        <w:rPr>
          <w:sz w:val="24"/>
          <w:szCs w:val="24"/>
        </w:rPr>
        <w:t xml:space="preserve">10.1. По завершении работ, предусмотренных проектно-сметной документацией, а также договором строительного подряда (при подрядном способе строительства), участники строительства с участием органов власти и (или) самоуправления, уполномоченных этими органами организаций, органов государственного контроля (надзора) осуществляют завершающую оценку соответствия </w:t>
      </w:r>
      <w:hyperlink w:anchor="sub_1014" w:history="1">
        <w:r w:rsidRPr="001F5F7C">
          <w:rPr>
            <w:sz w:val="24"/>
            <w:szCs w:val="24"/>
          </w:rPr>
          <w:t>законченного строительством объекта</w:t>
        </w:r>
      </w:hyperlink>
      <w:r w:rsidRPr="001F5F7C">
        <w:rPr>
          <w:sz w:val="24"/>
          <w:szCs w:val="24"/>
        </w:rPr>
        <w:t xml:space="preserve"> в форме приемки и вв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 xml:space="preserve">да его в эксплуатацию.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10.2. Состав участников и процедуры оценки соответствия обязательным требованиям определяются соответствующими техническими регламентами, а до их принятия - стро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тельными нормами и правилами, в том числе территориальными и ведомственными, де</w:t>
      </w:r>
      <w:r w:rsidRPr="001F5F7C">
        <w:rPr>
          <w:sz w:val="24"/>
          <w:szCs w:val="24"/>
        </w:rPr>
        <w:t>й</w:t>
      </w:r>
      <w:r w:rsidRPr="001F5F7C">
        <w:rPr>
          <w:sz w:val="24"/>
          <w:szCs w:val="24"/>
        </w:rPr>
        <w:t xml:space="preserve">ствующими на момент приемки на территории расположения объекта.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10.3. При этом рекомендуется дополнительно руководствоваться нижеследующими положениями, конкретизирующими отдельные обязательные требования нормативных док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ментов.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1" w:name="sub_72"/>
      <w:bookmarkEnd w:id="30"/>
      <w:r w:rsidRPr="001F5F7C">
        <w:rPr>
          <w:sz w:val="24"/>
          <w:szCs w:val="24"/>
        </w:rPr>
        <w:t>10.4. Оценка соответствия объекта обязательным требованиям может организационно совмещаться с приемкой объекта застройщиком (</w:t>
      </w:r>
      <w:hyperlink w:anchor="sub_1001" w:history="1">
        <w:r w:rsidRPr="001F5F7C">
          <w:rPr>
            <w:sz w:val="24"/>
            <w:szCs w:val="24"/>
          </w:rPr>
          <w:t>заказчиком</w:t>
        </w:r>
      </w:hyperlink>
      <w:r w:rsidRPr="001F5F7C">
        <w:rPr>
          <w:sz w:val="24"/>
          <w:szCs w:val="24"/>
        </w:rPr>
        <w:t>) по договору строительного подряда.</w:t>
      </w:r>
    </w:p>
    <w:bookmarkEnd w:id="31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10.5. В связи с этим в процессе приемки могут проводиться дополнительные процед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ры и составляться дополнительные документы, не предусмотренные нормативными док</w:t>
      </w:r>
      <w:r w:rsidRPr="001F5F7C">
        <w:rPr>
          <w:sz w:val="24"/>
          <w:szCs w:val="24"/>
        </w:rPr>
        <w:t>у</w:t>
      </w:r>
      <w:r w:rsidRPr="001F5F7C">
        <w:rPr>
          <w:sz w:val="24"/>
          <w:szCs w:val="24"/>
        </w:rPr>
        <w:t>ментами.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2" w:name="sub_73"/>
      <w:r w:rsidRPr="001F5F7C">
        <w:rPr>
          <w:sz w:val="24"/>
          <w:szCs w:val="24"/>
        </w:rPr>
        <w:t>10.6. Оценка соответствия может осуществляться государственной приемочной (при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мочной) комиссией в зависимости от требований конкретных технических регламентов, строительных норм и правил или территориальных строительных норм.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3" w:name="sub_74"/>
      <w:bookmarkEnd w:id="32"/>
      <w:r w:rsidRPr="001F5F7C">
        <w:rPr>
          <w:sz w:val="24"/>
          <w:szCs w:val="24"/>
        </w:rPr>
        <w:t xml:space="preserve">10.7. </w:t>
      </w:r>
      <w:proofErr w:type="gramStart"/>
      <w:r w:rsidRPr="001F5F7C">
        <w:rPr>
          <w:sz w:val="24"/>
          <w:szCs w:val="24"/>
        </w:rPr>
        <w:t>Процедуры оценки соответствия при приемке объекта выполняются застройщ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ком (заказчиком) или по его поручению службой технадзора с участием исполнителя работ (подрядчика) и, в зависимос</w:t>
      </w:r>
      <w:bookmarkStart w:id="34" w:name="_GoBack"/>
      <w:bookmarkEnd w:id="34"/>
      <w:r w:rsidRPr="001F5F7C">
        <w:rPr>
          <w:sz w:val="24"/>
          <w:szCs w:val="24"/>
        </w:rPr>
        <w:t>ти от вида объекта, представителей органов государственного контроля (надзора) и местного самоуправления, организации (организаций), которой предстоит эксплуатировать объект после ввода его в эксплуатацию, территориальных организ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ций, </w:t>
      </w:r>
      <w:r w:rsidRPr="001F5F7C">
        <w:rPr>
          <w:sz w:val="24"/>
          <w:szCs w:val="24"/>
        </w:rPr>
        <w:lastRenderedPageBreak/>
        <w:t>эксплуатирующих внешние инженерные сети.</w:t>
      </w:r>
      <w:proofErr w:type="gramEnd"/>
      <w:r w:rsidRPr="001F5F7C">
        <w:rPr>
          <w:sz w:val="24"/>
          <w:szCs w:val="24"/>
        </w:rPr>
        <w:t xml:space="preserve"> Застройщик (заказчик) может привлечь также независимого эксперта (экспертов).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5" w:name="sub_75"/>
      <w:bookmarkEnd w:id="33"/>
      <w:r w:rsidRPr="001F5F7C">
        <w:rPr>
          <w:sz w:val="24"/>
          <w:szCs w:val="24"/>
        </w:rPr>
        <w:t>10.8. При приемке объекта, построенного организацией, выполняющей несколько функций участников строительства, в том числе функции застройщика (заказчика) и испо</w:t>
      </w:r>
      <w:r w:rsidRPr="001F5F7C">
        <w:rPr>
          <w:sz w:val="24"/>
          <w:szCs w:val="24"/>
        </w:rPr>
        <w:t>л</w:t>
      </w:r>
      <w:r w:rsidRPr="001F5F7C">
        <w:rPr>
          <w:sz w:val="24"/>
          <w:szCs w:val="24"/>
        </w:rPr>
        <w:t>нителя работ (подрядчика), в состав участников приемки включаются представители фун</w:t>
      </w:r>
      <w:r w:rsidRPr="001F5F7C">
        <w:rPr>
          <w:sz w:val="24"/>
          <w:szCs w:val="24"/>
        </w:rPr>
        <w:t>к</w:t>
      </w:r>
      <w:r w:rsidRPr="001F5F7C">
        <w:rPr>
          <w:sz w:val="24"/>
          <w:szCs w:val="24"/>
        </w:rPr>
        <w:t>циональных служб этой организации; при этом совмещение одним должностным лицом н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скольких функций недопустимо.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6" w:name="sub_76"/>
      <w:bookmarkEnd w:id="35"/>
      <w:r w:rsidRPr="001F5F7C">
        <w:rPr>
          <w:sz w:val="24"/>
          <w:szCs w:val="24"/>
        </w:rPr>
        <w:t>10.9. Проектная организация принимает участие в приемке, если при строительстве объекта осуществлялся авторский надзор.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7" w:name="sub_77"/>
      <w:bookmarkEnd w:id="36"/>
      <w:r w:rsidRPr="001F5F7C">
        <w:rPr>
          <w:sz w:val="24"/>
          <w:szCs w:val="24"/>
        </w:rPr>
        <w:t>10.10. В случае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bookmarkEnd w:id="37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10.11. Незавершенными могут оставаться работы по внутренней отделке </w:t>
      </w:r>
      <w:hyperlink w:anchor="sub_1006" w:history="1">
        <w:r w:rsidRPr="001F5F7C">
          <w:rPr>
            <w:sz w:val="24"/>
            <w:szCs w:val="24"/>
          </w:rPr>
          <w:t>помещений</w:t>
        </w:r>
      </w:hyperlink>
      <w:r w:rsidRPr="001F5F7C">
        <w:rPr>
          <w:sz w:val="24"/>
          <w:szCs w:val="24"/>
        </w:rPr>
        <w:t>, а также установке части инженерного и технологического оборудования.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10.12. Состав работ, выполняемых пользователями, должен быть точно определен в договорах или иных документах, регламентирующих отношения между участниками инв</w:t>
      </w:r>
      <w:r w:rsidRPr="001F5F7C">
        <w:rPr>
          <w:sz w:val="24"/>
          <w:szCs w:val="24"/>
        </w:rPr>
        <w:t>е</w:t>
      </w:r>
      <w:r w:rsidRPr="001F5F7C">
        <w:rPr>
          <w:sz w:val="24"/>
          <w:szCs w:val="24"/>
        </w:rPr>
        <w:t>стиционного процесса, а также отражен в проектной документации.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8" w:name="sub_78"/>
      <w:r w:rsidRPr="001F5F7C">
        <w:rPr>
          <w:sz w:val="24"/>
          <w:szCs w:val="24"/>
        </w:rPr>
        <w:t>10.13. Работы сезонного характера по посадке зеленых насаждений, устройству вер</w:t>
      </w:r>
      <w:r w:rsidRPr="001F5F7C">
        <w:rPr>
          <w:sz w:val="24"/>
          <w:szCs w:val="24"/>
        </w:rPr>
        <w:t>х</w:t>
      </w:r>
      <w:r w:rsidRPr="001F5F7C">
        <w:rPr>
          <w:sz w:val="24"/>
          <w:szCs w:val="24"/>
        </w:rPr>
        <w:t>них покрытий дорог и тротуаров могут быть перенесены на более поздние сроки, согласова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>ные с муниципальными органами.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9" w:name="sub_79"/>
      <w:bookmarkEnd w:id="38"/>
      <w:r w:rsidRPr="001F5F7C">
        <w:rPr>
          <w:sz w:val="24"/>
          <w:szCs w:val="24"/>
        </w:rPr>
        <w:t>10.14. Оценка соответствия в форме приемки в эксплуатацию законченного строител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 xml:space="preserve">ством объекта завершается составлением акта приемки по </w:t>
      </w:r>
      <w:hyperlink r:id="rId9" w:history="1">
        <w:r w:rsidRPr="001F5F7C">
          <w:rPr>
            <w:sz w:val="24"/>
            <w:szCs w:val="24"/>
          </w:rPr>
          <w:t>формам КС-11</w:t>
        </w:r>
      </w:hyperlink>
      <w:r w:rsidRPr="001F5F7C">
        <w:rPr>
          <w:sz w:val="24"/>
          <w:szCs w:val="24"/>
        </w:rPr>
        <w:t xml:space="preserve"> или </w:t>
      </w:r>
      <w:hyperlink r:id="rId10" w:history="1">
        <w:r w:rsidRPr="001F5F7C">
          <w:rPr>
            <w:sz w:val="24"/>
            <w:szCs w:val="24"/>
          </w:rPr>
          <w:t>КС-14</w:t>
        </w:r>
      </w:hyperlink>
      <w:r w:rsidRPr="001F5F7C">
        <w:rPr>
          <w:sz w:val="24"/>
          <w:szCs w:val="24"/>
        </w:rPr>
        <w:t>, уст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 xml:space="preserve">новленным </w:t>
      </w:r>
      <w:hyperlink r:id="rId11" w:history="1">
        <w:r w:rsidRPr="001F5F7C">
          <w:rPr>
            <w:sz w:val="24"/>
            <w:szCs w:val="24"/>
          </w:rPr>
          <w:t>постановлением</w:t>
        </w:r>
      </w:hyperlink>
      <w:r w:rsidRPr="001F5F7C">
        <w:rPr>
          <w:sz w:val="24"/>
          <w:szCs w:val="24"/>
        </w:rPr>
        <w:t xml:space="preserve"> Госкомстата России по согласованию с Госстроем России N 71а от 30.10.97 г. (в редакции </w:t>
      </w:r>
      <w:hyperlink r:id="rId12" w:history="1">
        <w:r w:rsidRPr="001F5F7C">
          <w:rPr>
            <w:sz w:val="24"/>
            <w:szCs w:val="24"/>
          </w:rPr>
          <w:t>постановления</w:t>
        </w:r>
      </w:hyperlink>
      <w:r w:rsidRPr="001F5F7C">
        <w:rPr>
          <w:sz w:val="24"/>
          <w:szCs w:val="24"/>
        </w:rPr>
        <w:t xml:space="preserve"> N 100 от 11.11.99 г.). 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10.15. Данные формы актов могут иметь модификации, установленные территориал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ными или ведомственными нормативными документами по приемке в эксплуатацию зако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>ченных строительством объектов.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0" w:name="sub_710"/>
      <w:bookmarkEnd w:id="39"/>
      <w:r w:rsidRPr="001F5F7C">
        <w:rPr>
          <w:sz w:val="24"/>
          <w:szCs w:val="24"/>
        </w:rPr>
        <w:t xml:space="preserve">10.16. Гарантийные обязательства на </w:t>
      </w:r>
      <w:hyperlink w:anchor="sub_1005" w:history="1">
        <w:r w:rsidRPr="001F5F7C">
          <w:rPr>
            <w:sz w:val="24"/>
            <w:szCs w:val="24"/>
          </w:rPr>
          <w:t>здания</w:t>
        </w:r>
      </w:hyperlink>
      <w:r w:rsidRPr="001F5F7C">
        <w:rPr>
          <w:sz w:val="24"/>
          <w:szCs w:val="24"/>
        </w:rPr>
        <w:t xml:space="preserve">, сооружения и их </w:t>
      </w:r>
      <w:proofErr w:type="gramStart"/>
      <w:r w:rsidRPr="001F5F7C">
        <w:rPr>
          <w:sz w:val="24"/>
          <w:szCs w:val="24"/>
        </w:rPr>
        <w:t>элементы</w:t>
      </w:r>
      <w:proofErr w:type="gramEnd"/>
      <w:r w:rsidRPr="001F5F7C">
        <w:rPr>
          <w:sz w:val="24"/>
          <w:szCs w:val="24"/>
        </w:rPr>
        <w:t xml:space="preserve"> и гарантийные сроки устанавливаются договорами подряда в соответствии с действующим законодател</w:t>
      </w:r>
      <w:r w:rsidRPr="001F5F7C">
        <w:rPr>
          <w:sz w:val="24"/>
          <w:szCs w:val="24"/>
        </w:rPr>
        <w:t>ь</w:t>
      </w:r>
      <w:r w:rsidRPr="001F5F7C">
        <w:rPr>
          <w:sz w:val="24"/>
          <w:szCs w:val="24"/>
        </w:rPr>
        <w:t>ством.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1" w:name="sub_711"/>
      <w:bookmarkEnd w:id="40"/>
      <w:r w:rsidRPr="001F5F7C">
        <w:rPr>
          <w:sz w:val="24"/>
          <w:szCs w:val="24"/>
        </w:rPr>
        <w:t>10.17.  Застройщик (заказчик), принявший объект без проведения процедур оценки с</w:t>
      </w:r>
      <w:r w:rsidRPr="001F5F7C">
        <w:rPr>
          <w:sz w:val="24"/>
          <w:szCs w:val="24"/>
        </w:rPr>
        <w:t>о</w:t>
      </w:r>
      <w:r w:rsidRPr="001F5F7C">
        <w:rPr>
          <w:sz w:val="24"/>
          <w:szCs w:val="24"/>
        </w:rPr>
        <w:t>ответствия, в соответствии с действующим законодательством лишается права ссылаться на недостатки, которые могли бы быть выявлены в результате выполнения указанных процедур (явные недостатки).</w:t>
      </w:r>
    </w:p>
    <w:bookmarkEnd w:id="41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10.18. Эксплуатация объекта, в том числе заселение, а также работы по доведению до окончательной готовности квартир и </w:t>
      </w:r>
      <w:hyperlink w:anchor="sub_1006" w:history="1">
        <w:r w:rsidRPr="001F5F7C">
          <w:rPr>
            <w:sz w:val="24"/>
            <w:szCs w:val="24"/>
          </w:rPr>
          <w:t>помещений</w:t>
        </w:r>
      </w:hyperlink>
      <w:r w:rsidRPr="001F5F7C">
        <w:rPr>
          <w:sz w:val="24"/>
          <w:szCs w:val="24"/>
        </w:rPr>
        <w:t xml:space="preserve">, предусмотренные договорами их купли-продажи или </w:t>
      </w:r>
      <w:proofErr w:type="spellStart"/>
      <w:r w:rsidRPr="001F5F7C">
        <w:rPr>
          <w:sz w:val="24"/>
          <w:szCs w:val="24"/>
        </w:rPr>
        <w:t>соинвестирования</w:t>
      </w:r>
      <w:proofErr w:type="spellEnd"/>
      <w:r w:rsidRPr="001F5F7C">
        <w:rPr>
          <w:sz w:val="24"/>
          <w:szCs w:val="24"/>
        </w:rPr>
        <w:t>, до завершения приемки недопустимы</w:t>
      </w:r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2" w:name="sub_514"/>
      <w:r w:rsidRPr="001F5F7C">
        <w:rPr>
          <w:sz w:val="24"/>
          <w:szCs w:val="24"/>
        </w:rPr>
        <w:t>10.19. Исполнитель работ ведет исполнительную документацию:</w:t>
      </w:r>
    </w:p>
    <w:bookmarkEnd w:id="42"/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F5F7C">
        <w:rPr>
          <w:sz w:val="24"/>
          <w:szCs w:val="24"/>
        </w:rPr>
        <w:t>1. комплект рабочих чертежей с надписями о соответствии выполненных в натуре р</w:t>
      </w:r>
      <w:r w:rsidRPr="001F5F7C">
        <w:rPr>
          <w:sz w:val="24"/>
          <w:szCs w:val="24"/>
        </w:rPr>
        <w:t>а</w:t>
      </w:r>
      <w:r w:rsidRPr="001F5F7C">
        <w:rPr>
          <w:sz w:val="24"/>
          <w:szCs w:val="24"/>
        </w:rPr>
        <w:t>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  <w:proofErr w:type="gramEnd"/>
    </w:p>
    <w:p w:rsidR="001F5F7C" w:rsidRPr="001F5F7C" w:rsidRDefault="001F5F7C" w:rsidP="001F5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2. геодезические исполнительные схемы, выполненные в соответствии с требованиями действующей нормативной документации.</w:t>
      </w:r>
    </w:p>
    <w:p w:rsidR="001F5F7C" w:rsidRPr="001F5F7C" w:rsidRDefault="001F5F7C" w:rsidP="001F5F7C">
      <w:pPr>
        <w:ind w:firstLine="567"/>
        <w:jc w:val="center"/>
        <w:rPr>
          <w:b/>
          <w:sz w:val="24"/>
          <w:szCs w:val="24"/>
        </w:rPr>
      </w:pPr>
    </w:p>
    <w:p w:rsidR="001F5F7C" w:rsidRPr="001F5F7C" w:rsidRDefault="001F5F7C" w:rsidP="001F5F7C">
      <w:pPr>
        <w:tabs>
          <w:tab w:val="left" w:pos="195"/>
        </w:tabs>
        <w:ind w:firstLine="567"/>
        <w:jc w:val="center"/>
        <w:rPr>
          <w:sz w:val="24"/>
          <w:szCs w:val="24"/>
        </w:rPr>
      </w:pPr>
      <w:r w:rsidRPr="001F5F7C">
        <w:rPr>
          <w:b/>
          <w:sz w:val="24"/>
          <w:szCs w:val="24"/>
        </w:rPr>
        <w:t>11</w:t>
      </w:r>
      <w:r w:rsidRPr="001F5F7C">
        <w:rPr>
          <w:rStyle w:val="aff0"/>
          <w:sz w:val="24"/>
          <w:szCs w:val="24"/>
        </w:rPr>
        <w:t>. Лабораторный контроль</w:t>
      </w: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 xml:space="preserve">11.1 Лабораторный контроль осуществляют лаборатории (испытательные подразделения), аккредитованные в установленном порядке. </w:t>
      </w:r>
    </w:p>
    <w:p w:rsidR="001F5F7C" w:rsidRPr="001F5F7C" w:rsidRDefault="001F5F7C" w:rsidP="001F5F7C">
      <w:pPr>
        <w:pStyle w:val="af2"/>
        <w:ind w:firstLine="567"/>
        <w:jc w:val="both"/>
        <w:rPr>
          <w:spacing w:val="-4"/>
          <w:sz w:val="24"/>
          <w:szCs w:val="24"/>
        </w:rPr>
      </w:pPr>
      <w:r w:rsidRPr="001F5F7C">
        <w:rPr>
          <w:sz w:val="24"/>
          <w:szCs w:val="24"/>
        </w:rPr>
        <w:t xml:space="preserve">11.2 Область аккредитации лаборатории (испытательного подразделения) должна содержать и обеспечивать виды работ, выполняемые строительной организацией на </w:t>
      </w:r>
      <w:r w:rsidRPr="001F5F7C">
        <w:rPr>
          <w:spacing w:val="-4"/>
          <w:sz w:val="24"/>
          <w:szCs w:val="24"/>
        </w:rPr>
        <w:t>основании Устава строительной организации или договора на осущест</w:t>
      </w:r>
      <w:r w:rsidRPr="001F5F7C">
        <w:rPr>
          <w:spacing w:val="-4"/>
          <w:sz w:val="24"/>
          <w:szCs w:val="24"/>
        </w:rPr>
        <w:t>в</w:t>
      </w:r>
      <w:r w:rsidRPr="001F5F7C">
        <w:rPr>
          <w:spacing w:val="-4"/>
          <w:sz w:val="24"/>
          <w:szCs w:val="24"/>
        </w:rPr>
        <w:t>ление работ, услуг.</w:t>
      </w: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11.3 Перечень видов работ, выполняемых лабораторией (испытательным подразделением), права и ответстве</w:t>
      </w:r>
      <w:r w:rsidRPr="001F5F7C">
        <w:rPr>
          <w:sz w:val="24"/>
          <w:szCs w:val="24"/>
        </w:rPr>
        <w:t>н</w:t>
      </w:r>
      <w:r w:rsidRPr="001F5F7C">
        <w:rPr>
          <w:sz w:val="24"/>
          <w:szCs w:val="24"/>
        </w:rPr>
        <w:t>ность должны быть изложены в нормативном документе (положении о подразделении, руководстве по качеству стро</w:t>
      </w:r>
      <w:r w:rsidRPr="001F5F7C">
        <w:rPr>
          <w:sz w:val="24"/>
          <w:szCs w:val="24"/>
        </w:rPr>
        <w:t>и</w:t>
      </w:r>
      <w:r w:rsidRPr="001F5F7C">
        <w:rPr>
          <w:sz w:val="24"/>
          <w:szCs w:val="24"/>
        </w:rPr>
        <w:t>тельной лаборатории, приложении к свидетельству об аккредитации, договоре и т.п.).</w:t>
      </w: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lastRenderedPageBreak/>
        <w:t>11.4 Контроль и испытания, осуществляемые лабораториями (испытательными подразделениями), не снимает о</w:t>
      </w:r>
      <w:r w:rsidRPr="001F5F7C">
        <w:rPr>
          <w:sz w:val="24"/>
          <w:szCs w:val="24"/>
        </w:rPr>
        <w:t>т</w:t>
      </w:r>
      <w:r w:rsidRPr="001F5F7C">
        <w:rPr>
          <w:sz w:val="24"/>
          <w:szCs w:val="24"/>
        </w:rPr>
        <w:t>ветственности с персонала организаций за качество принятых и применяемых строительных материалов и выполняемых работ.</w:t>
      </w:r>
    </w:p>
    <w:p w:rsidR="001F5F7C" w:rsidRPr="001F5F7C" w:rsidRDefault="001F5F7C" w:rsidP="001F5F7C">
      <w:pPr>
        <w:pStyle w:val="af2"/>
        <w:ind w:firstLine="567"/>
        <w:jc w:val="both"/>
        <w:rPr>
          <w:sz w:val="24"/>
          <w:szCs w:val="24"/>
        </w:rPr>
      </w:pPr>
      <w:r w:rsidRPr="001F5F7C">
        <w:rPr>
          <w:sz w:val="24"/>
          <w:szCs w:val="24"/>
        </w:rPr>
        <w:t>11.5 Лаборатории (испытательные подразделения) обязаны регистрировать результаты контроля и проведенных испытаний в документах, определенных нормативными документами (руководящие документы Федеральной службы по экологическому, технологическому и атомному надзору, ГОСТ, технические условия, СНиП и т.п.).</w:t>
      </w:r>
    </w:p>
    <w:p w:rsidR="001F5F7C" w:rsidRPr="001F5F7C" w:rsidRDefault="001F5F7C" w:rsidP="001F5F7C">
      <w:pPr>
        <w:ind w:firstLine="567"/>
        <w:rPr>
          <w:sz w:val="24"/>
          <w:szCs w:val="24"/>
        </w:rPr>
      </w:pPr>
    </w:p>
    <w:p w:rsidR="001F5F7C" w:rsidRPr="001F5F7C" w:rsidRDefault="001F5F7C" w:rsidP="001F5F7C">
      <w:pPr>
        <w:ind w:firstLine="567"/>
        <w:rPr>
          <w:sz w:val="24"/>
          <w:szCs w:val="24"/>
        </w:rPr>
      </w:pPr>
    </w:p>
    <w:p w:rsidR="001F5F7C" w:rsidRPr="001F5F7C" w:rsidRDefault="001F5F7C" w:rsidP="001F5F7C">
      <w:pPr>
        <w:ind w:firstLine="567"/>
        <w:rPr>
          <w:sz w:val="24"/>
          <w:szCs w:val="24"/>
        </w:rPr>
      </w:pPr>
    </w:p>
    <w:p w:rsidR="001F5F7C" w:rsidRPr="001F5F7C" w:rsidRDefault="001F5F7C" w:rsidP="001F5F7C">
      <w:pPr>
        <w:ind w:firstLine="567"/>
        <w:rPr>
          <w:sz w:val="24"/>
          <w:szCs w:val="24"/>
        </w:rPr>
      </w:pPr>
    </w:p>
    <w:p w:rsidR="001F5F7C" w:rsidRPr="001F5F7C" w:rsidRDefault="001F5F7C" w:rsidP="001F5F7C">
      <w:pPr>
        <w:rPr>
          <w:sz w:val="24"/>
          <w:szCs w:val="24"/>
        </w:rPr>
      </w:pPr>
    </w:p>
    <w:p w:rsidR="001F5F7C" w:rsidRPr="001F5F7C" w:rsidRDefault="001F5F7C" w:rsidP="001F5F7C">
      <w:pPr>
        <w:rPr>
          <w:sz w:val="24"/>
          <w:szCs w:val="24"/>
        </w:rPr>
      </w:pPr>
    </w:p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Pr="00B656F0" w:rsidRDefault="001F5F7C" w:rsidP="001F5F7C"/>
    <w:p w:rsidR="001F5F7C" w:rsidRDefault="001F5F7C" w:rsidP="001F5F7C"/>
    <w:p w:rsidR="001F5F7C" w:rsidRPr="00B656F0" w:rsidRDefault="001F5F7C" w:rsidP="001F5F7C"/>
    <w:p w:rsidR="001F5F7C" w:rsidRDefault="001F5F7C" w:rsidP="001F5F7C"/>
    <w:p w:rsidR="001F5F7C" w:rsidRPr="00B656F0" w:rsidRDefault="001F5F7C" w:rsidP="001F5F7C">
      <w:pPr>
        <w:tabs>
          <w:tab w:val="left" w:pos="6528"/>
        </w:tabs>
      </w:pPr>
      <w:r>
        <w:tab/>
      </w:r>
    </w:p>
    <w:p w:rsidR="001F5F7C" w:rsidRPr="001F5F7C" w:rsidRDefault="001F5F7C" w:rsidP="001F5F7C">
      <w:pPr>
        <w:jc w:val="center"/>
        <w:rPr>
          <w:rStyle w:val="4"/>
          <w:b/>
        </w:rPr>
      </w:pPr>
    </w:p>
    <w:p w:rsidR="001F5F7C" w:rsidRDefault="001F5F7C" w:rsidP="00E44900">
      <w:pPr>
        <w:tabs>
          <w:tab w:val="left" w:pos="12960"/>
        </w:tabs>
        <w:ind w:left="720" w:right="-766"/>
        <w:jc w:val="center"/>
        <w:rPr>
          <w:sz w:val="24"/>
        </w:rPr>
      </w:pPr>
    </w:p>
    <w:sectPr w:rsidR="001F5F7C" w:rsidSect="001F5F7C">
      <w:pgSz w:w="11906" w:h="16838" w:code="9"/>
      <w:pgMar w:top="567" w:right="1134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7" w:rsidRDefault="009835B7">
      <w:r>
        <w:separator/>
      </w:r>
    </w:p>
  </w:endnote>
  <w:endnote w:type="continuationSeparator" w:id="0">
    <w:p w:rsidR="009835B7" w:rsidRDefault="009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7" w:rsidRDefault="009835B7">
      <w:r>
        <w:separator/>
      </w:r>
    </w:p>
  </w:footnote>
  <w:footnote w:type="continuationSeparator" w:id="0">
    <w:p w:rsidR="009835B7" w:rsidRDefault="0098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0672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1F5F7C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1EA1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35B7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907D2"/>
    <w:rsid w:val="00CB2689"/>
    <w:rsid w:val="00CB26D5"/>
    <w:rsid w:val="00CB69FA"/>
    <w:rsid w:val="00CD5214"/>
    <w:rsid w:val="00CE5715"/>
    <w:rsid w:val="00D07707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51A0A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7">
    <w:name w:val="Основной текст_"/>
    <w:link w:val="51"/>
    <w:rsid w:val="001F5F7C"/>
    <w:rPr>
      <w:sz w:val="23"/>
      <w:szCs w:val="23"/>
    </w:rPr>
  </w:style>
  <w:style w:type="character" w:customStyle="1" w:styleId="aff8">
    <w:name w:val="Основной текст + Курсив"/>
    <w:rsid w:val="001F5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1"/>
    <w:basedOn w:val="a"/>
    <w:link w:val="aff7"/>
    <w:rsid w:val="001F5F7C"/>
    <w:pPr>
      <w:spacing w:after="240" w:line="274" w:lineRule="exact"/>
      <w:ind w:hanging="2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"/>
    <w:rsid w:val="001F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7">
    <w:name w:val="Основной текст_"/>
    <w:link w:val="51"/>
    <w:rsid w:val="001F5F7C"/>
    <w:rPr>
      <w:sz w:val="23"/>
      <w:szCs w:val="23"/>
    </w:rPr>
  </w:style>
  <w:style w:type="character" w:customStyle="1" w:styleId="aff8">
    <w:name w:val="Основной текст + Курсив"/>
    <w:rsid w:val="001F5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1"/>
    <w:basedOn w:val="a"/>
    <w:link w:val="aff7"/>
    <w:rsid w:val="001F5F7C"/>
    <w:pPr>
      <w:spacing w:after="240" w:line="274" w:lineRule="exact"/>
      <w:ind w:hanging="2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"/>
    <w:rsid w:val="001F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73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544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05441.10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05441.1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8A40-B2B2-42D8-9FCB-763B224F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4</cp:revision>
  <cp:lastPrinted>2019-04-29T05:56:00Z</cp:lastPrinted>
  <dcterms:created xsi:type="dcterms:W3CDTF">2019-07-17T06:40:00Z</dcterms:created>
  <dcterms:modified xsi:type="dcterms:W3CDTF">2019-07-17T07:10:00Z</dcterms:modified>
</cp:coreProperties>
</file>